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8A" w:rsidRPr="00CF5B01" w:rsidRDefault="00450D1D" w:rsidP="00520E8A">
      <w:pPr>
        <w:pStyle w:val="ConsPlusNormal0"/>
        <w:spacing w:before="240"/>
        <w:ind w:firstLine="540"/>
        <w:jc w:val="both"/>
        <w:rPr>
          <w:b/>
          <w:sz w:val="28"/>
          <w:szCs w:val="28"/>
        </w:rPr>
      </w:pPr>
      <w:r w:rsidRPr="00CF5B01">
        <w:rPr>
          <w:b/>
        </w:rPr>
        <w:fldChar w:fldCharType="begin"/>
      </w:r>
      <w:r w:rsidRPr="00CF5B01">
        <w:rPr>
          <w:b/>
        </w:rPr>
        <w:instrText xml:space="preserve"> HYPERLINK \l "P31" \o "ПРАВИЛА" \h </w:instrText>
      </w:r>
      <w:r w:rsidRPr="00CF5B01">
        <w:rPr>
          <w:b/>
        </w:rPr>
        <w:fldChar w:fldCharType="separate"/>
      </w:r>
      <w:r w:rsidR="00520E8A" w:rsidRPr="00CF5B01">
        <w:rPr>
          <w:b/>
          <w:sz w:val="28"/>
          <w:szCs w:val="28"/>
        </w:rPr>
        <w:t>Правила</w:t>
      </w:r>
      <w:r w:rsidRPr="00CF5B01">
        <w:rPr>
          <w:b/>
          <w:sz w:val="28"/>
          <w:szCs w:val="28"/>
        </w:rPr>
        <w:fldChar w:fldCharType="end"/>
      </w:r>
      <w:r w:rsidR="00520E8A" w:rsidRPr="00CF5B01">
        <w:rPr>
          <w:b/>
          <w:sz w:val="28"/>
          <w:szCs w:val="28"/>
        </w:rPr>
        <w:t xml:space="preserve"> регистрации опасных производственных объектов в государственном реестре опасных производственных объектов, утвержденные </w:t>
      </w:r>
      <w:r w:rsidR="000C7D0B" w:rsidRPr="00CF5B01">
        <w:rPr>
          <w:b/>
          <w:sz w:val="28"/>
          <w:szCs w:val="28"/>
        </w:rPr>
        <w:t>постановлением Правительства Российской Федерации от 03.09.2025 № 1363</w:t>
      </w:r>
      <w:r w:rsidR="00520E8A" w:rsidRPr="00CF5B01">
        <w:rPr>
          <w:b/>
          <w:sz w:val="28"/>
          <w:szCs w:val="28"/>
        </w:rPr>
        <w:t>.</w:t>
      </w:r>
    </w:p>
    <w:p w:rsidR="00AF04CB" w:rsidRDefault="00AF04CB">
      <w:pPr>
        <w:pStyle w:val="ConsPlusNormal0"/>
        <w:jc w:val="both"/>
      </w:pPr>
    </w:p>
    <w:p w:rsidR="00AF04CB" w:rsidRDefault="00465390">
      <w:pPr>
        <w:pStyle w:val="ConsPlusNormal0"/>
        <w:ind w:firstLine="540"/>
        <w:jc w:val="both"/>
      </w:pPr>
      <w:r>
        <w:t>1. Настоящие Правила устанавливают порядок регистрации опасных производственных объектов в государственном реестре опасных производственных объектов (далее - государственный реестр), в том числе требования к ведению государственного реестра.</w:t>
      </w:r>
    </w:p>
    <w:p w:rsidR="00AF04CB" w:rsidRDefault="00465390">
      <w:pPr>
        <w:pStyle w:val="ConsPlusNormal0"/>
        <w:spacing w:before="240"/>
        <w:ind w:firstLine="540"/>
        <w:jc w:val="both"/>
      </w:pPr>
      <w:r>
        <w:t>2. Регистрации в государственном</w:t>
      </w:r>
      <w:bookmarkStart w:id="0" w:name="_GoBack"/>
      <w:bookmarkEnd w:id="0"/>
      <w:r>
        <w:t xml:space="preserve"> реестре подлежат опасные производственные объекты, указанные в </w:t>
      </w:r>
      <w:hyperlink r:id="rId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 "О промышленной безопасности опасных производственных объектов" (далее - Федеральный закон), которые эксплуатируются юридическими лицами и индивидуальными предпринимателями (далее - эксплуатирующие организации).</w:t>
      </w:r>
    </w:p>
    <w:p w:rsidR="00AF04CB" w:rsidRDefault="00465390">
      <w:pPr>
        <w:pStyle w:val="ConsPlusNormal0"/>
        <w:spacing w:before="240"/>
        <w:ind w:firstLine="540"/>
        <w:jc w:val="both"/>
      </w:pPr>
      <w:r>
        <w:t xml:space="preserve">3. </w:t>
      </w:r>
      <w:proofErr w:type="gramStart"/>
      <w:r>
        <w:t>Регистрацию опасных производственных объектов в государственном реестре осуществляют Федеральная служба по экологическому, технологическому и атомному надзору (ее территориальные органы),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(далее - федеральные органы исполнительной власти) и Государственная корпорация по атомной энергии</w:t>
      </w:r>
      <w:proofErr w:type="gramEnd"/>
      <w:r>
        <w:t xml:space="preserve"> "</w:t>
      </w:r>
      <w:proofErr w:type="spellStart"/>
      <w:r>
        <w:t>Росатом</w:t>
      </w:r>
      <w:proofErr w:type="spellEnd"/>
      <w:r>
        <w:t>" (далее - Корпорация).</w:t>
      </w:r>
    </w:p>
    <w:p w:rsidR="00AF04CB" w:rsidRDefault="00465390">
      <w:pPr>
        <w:pStyle w:val="ConsPlusNormal0"/>
        <w:spacing w:before="240"/>
        <w:ind w:firstLine="540"/>
        <w:jc w:val="both"/>
      </w:pPr>
      <w:r>
        <w:t>4. Государственный реестр содержит сведения об эксплуатирующих организациях, опасных производственных объектах, данные об опасных производственных объектах, исключенных из государственного реестра, и архивную часть государственного реестра.</w:t>
      </w:r>
    </w:p>
    <w:p w:rsidR="00AF04CB" w:rsidRDefault="00465390">
      <w:pPr>
        <w:pStyle w:val="ConsPlusNormal0"/>
        <w:spacing w:before="240"/>
        <w:ind w:firstLine="540"/>
        <w:jc w:val="both"/>
      </w:pPr>
      <w:r>
        <w:t>Сведения об эксплуатирующих организациях, опасных производственных объектах, подведомственных Министерству обороны Российской Федерации, Федеральной службе безопасности Российской Федерации, Федеральной службе охраны Российской Федерации, Службе внешней разведки Российской Федерации, Главному управлению специальных программ Президента Российской Федерации, Федеральной службе исполнения наказаний и Корпорации, вносятся в ведомственные разделы государственного реестра.</w:t>
      </w:r>
    </w:p>
    <w:p w:rsidR="00AF04CB" w:rsidRDefault="00465390">
      <w:pPr>
        <w:pStyle w:val="ConsPlusNormal0"/>
        <w:spacing w:before="240"/>
        <w:ind w:firstLine="540"/>
        <w:jc w:val="both"/>
      </w:pPr>
      <w:r>
        <w:t>Сведения об иных эксплуатирующих организациях, опасных производственных объектах вносятся в территориальные разделы государственного реестра.</w:t>
      </w:r>
    </w:p>
    <w:p w:rsidR="00AF04CB" w:rsidRDefault="00465390">
      <w:pPr>
        <w:pStyle w:val="ConsPlusNormal0"/>
        <w:spacing w:before="240"/>
        <w:ind w:firstLine="540"/>
        <w:jc w:val="both"/>
      </w:pPr>
      <w:r>
        <w:t>5. Ведение ведомственных разделов государственного реестра осуществляют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и Корпорация.</w:t>
      </w:r>
    </w:p>
    <w:p w:rsidR="00AF04CB" w:rsidRDefault="00465390">
      <w:pPr>
        <w:pStyle w:val="ConsPlusNormal0"/>
        <w:spacing w:before="240"/>
        <w:ind w:firstLine="540"/>
        <w:jc w:val="both"/>
      </w:pPr>
      <w:r>
        <w:t xml:space="preserve">Ведение территориальных разделов государственного реестра осуществляют Федеральная служба по </w:t>
      </w:r>
      <w:proofErr w:type="gramStart"/>
      <w:r>
        <w:t>экологическому</w:t>
      </w:r>
      <w:proofErr w:type="gramEnd"/>
      <w:r>
        <w:t>, технологическому и атомному надзору (ее территориальные органы).</w:t>
      </w:r>
    </w:p>
    <w:p w:rsidR="00AF04CB" w:rsidRDefault="00465390">
      <w:pPr>
        <w:pStyle w:val="ConsPlusNormal0"/>
        <w:spacing w:before="240"/>
        <w:ind w:firstLine="540"/>
        <w:jc w:val="both"/>
      </w:pPr>
      <w:r>
        <w:t xml:space="preserve">6. Государственный реестр ведется в ведомственной информационной системе Федеральной службы по </w:t>
      </w:r>
      <w:proofErr w:type="gramStart"/>
      <w:r>
        <w:t>экологическому</w:t>
      </w:r>
      <w:proofErr w:type="gramEnd"/>
      <w:r>
        <w:t>, технологическому и атомному надзору.</w:t>
      </w:r>
    </w:p>
    <w:p w:rsidR="00AF04CB" w:rsidRDefault="00465390">
      <w:pPr>
        <w:pStyle w:val="ConsPlusNormal0"/>
        <w:spacing w:before="240"/>
        <w:ind w:firstLine="540"/>
        <w:jc w:val="both"/>
      </w:pPr>
      <w:r>
        <w:t xml:space="preserve">7. Для регистрации опасного производственного объекта в государственном реестре эксплуатирующая организация проводит оценку процессов (работ), которые осуществляются (выполняются) на опасном производственном объекте, на предмет их соответствия процессам (работам), указанным в </w:t>
      </w:r>
      <w:hyperlink r:id="rId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 и классификацию опасного производственного объекта в соответствии с </w:t>
      </w:r>
      <w:hyperlink r:id="rId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приложением 2</w:t>
        </w:r>
      </w:hyperlink>
      <w:r>
        <w:t xml:space="preserve"> к Федеральному закону (далее - </w:t>
      </w:r>
      <w:r>
        <w:lastRenderedPageBreak/>
        <w:t>идентификация).</w:t>
      </w:r>
    </w:p>
    <w:p w:rsidR="00AF04CB" w:rsidRDefault="00465390">
      <w:pPr>
        <w:pStyle w:val="ConsPlusNormal0"/>
        <w:spacing w:before="240"/>
        <w:ind w:firstLine="540"/>
        <w:jc w:val="both"/>
      </w:pPr>
      <w:r>
        <w:t>8. При проведении идентификации эксплуатирующая организация проводит оценку всех процессов (работ), которые осуществляются (выполняются) на опасном производственном объекте, а также учитывает все осуществляемые на опасном производственном объекте технологические процессы и применяемые на опасном производственном объекте технические устройства.</w:t>
      </w:r>
    </w:p>
    <w:p w:rsidR="00AF04CB" w:rsidRDefault="00465390">
      <w:pPr>
        <w:pStyle w:val="ConsPlusNormal0"/>
        <w:spacing w:before="240"/>
        <w:ind w:firstLine="540"/>
        <w:jc w:val="both"/>
      </w:pPr>
      <w:bookmarkStart w:id="1" w:name="P46"/>
      <w:bookmarkEnd w:id="1"/>
      <w:r>
        <w:t>9. В целях оценки процессов (работ), которые осуществляются (выполняются) на опасном производственном объекте, при проведении идентификации эксплуатирующая организация проводит анализ:</w:t>
      </w:r>
    </w:p>
    <w:p w:rsidR="00AF04CB" w:rsidRDefault="00465390">
      <w:pPr>
        <w:pStyle w:val="ConsPlusNormal0"/>
        <w:spacing w:before="240"/>
        <w:ind w:firstLine="540"/>
        <w:jc w:val="both"/>
      </w:pPr>
      <w:r>
        <w:t>а) проектной документации на строительство, реконструкцию опасного производственного объекта, проектной документации на капитальный ремонт линейного объекта, являющегося опасным производственным объектом, документации на техническое перевооружение, капитальный ремонт опасного производственного объекта (с учетом внесенных в такую документацию изменений (при их наличии);</w:t>
      </w:r>
    </w:p>
    <w:p w:rsidR="00AF04CB" w:rsidRDefault="00465390">
      <w:pPr>
        <w:pStyle w:val="ConsPlusNormal0"/>
        <w:spacing w:before="240"/>
        <w:ind w:firstLine="540"/>
        <w:jc w:val="both"/>
      </w:pPr>
      <w:r>
        <w:t xml:space="preserve">б) обоснования безопасности опасного производственного объекта (в случае разработки указанного обоснования в соответствии с </w:t>
      </w:r>
      <w:hyperlink r:id="rId1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4 статьи 3</w:t>
        </w:r>
      </w:hyperlink>
      <w:r>
        <w:t xml:space="preserve"> Федерального закона);</w:t>
      </w:r>
    </w:p>
    <w:p w:rsidR="00AF04CB" w:rsidRDefault="00465390">
      <w:pPr>
        <w:pStyle w:val="ConsPlusNormal0"/>
        <w:spacing w:before="240"/>
        <w:ind w:firstLine="540"/>
        <w:jc w:val="both"/>
      </w:pPr>
      <w:r>
        <w:t xml:space="preserve">в) декларации промышленной безопасности (в случае разработки указанной декларации в соответствии с </w:t>
      </w:r>
      <w:hyperlink r:id="rId1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2 статьи 14</w:t>
        </w:r>
      </w:hyperlink>
      <w:r>
        <w:t xml:space="preserve"> Федерального закона);</w:t>
      </w:r>
    </w:p>
    <w:p w:rsidR="00AF04CB" w:rsidRDefault="00465390">
      <w:pPr>
        <w:pStyle w:val="ConsPlusNormal0"/>
        <w:spacing w:before="240"/>
        <w:ind w:firstLine="540"/>
        <w:jc w:val="both"/>
      </w:pPr>
      <w:r>
        <w:t>г) технологических регламентов (при наличии);</w:t>
      </w:r>
    </w:p>
    <w:p w:rsidR="00AF04CB" w:rsidRDefault="00465390">
      <w:pPr>
        <w:pStyle w:val="ConsPlusNormal0"/>
        <w:spacing w:before="240"/>
        <w:ind w:firstLine="540"/>
        <w:jc w:val="both"/>
      </w:pPr>
      <w:r>
        <w:t>д) сведений о применяемых технологиях на производстве;</w:t>
      </w:r>
    </w:p>
    <w:p w:rsidR="00AF04CB" w:rsidRDefault="00465390">
      <w:pPr>
        <w:pStyle w:val="ConsPlusNormal0"/>
        <w:spacing w:before="240"/>
        <w:ind w:firstLine="540"/>
        <w:jc w:val="both"/>
      </w:pPr>
      <w:r>
        <w:t>е) спецификации установленного оборудования;</w:t>
      </w:r>
    </w:p>
    <w:p w:rsidR="00AF04CB" w:rsidRDefault="00465390">
      <w:pPr>
        <w:pStyle w:val="ConsPlusNormal0"/>
        <w:spacing w:before="240"/>
        <w:ind w:firstLine="540"/>
        <w:jc w:val="both"/>
      </w:pPr>
      <w:r>
        <w:t>ж) документации на технические устройства, применяемые на опасном производственном объекте;</w:t>
      </w:r>
    </w:p>
    <w:p w:rsidR="00AF04CB" w:rsidRDefault="00465390">
      <w:pPr>
        <w:pStyle w:val="ConsPlusNormal0"/>
        <w:spacing w:before="240"/>
        <w:ind w:firstLine="540"/>
        <w:jc w:val="both"/>
      </w:pPr>
      <w:bookmarkStart w:id="2" w:name="P54"/>
      <w:bookmarkEnd w:id="2"/>
      <w:proofErr w:type="gramStart"/>
      <w:r>
        <w:t>з) сведений о количестве опасных веществ, которые одновременно находятся или могут находиться на опасном производственном объекте, в отношении которого проводится идентификация, а также на опасных производственных объектах, расположенных на расстоянии менее чем 500 метров от опасного производственного объекта, в отношении которого проводится идентификация, независимо от того, эксплуатируются такие опасные производственные объекты одной эксплуатирующей организацией или разными эксплуатирующими организациями (при наличии</w:t>
      </w:r>
      <w:proofErr w:type="gramEnd"/>
      <w:r>
        <w:t xml:space="preserve"> таких сведений в отношении опасных производственных объектов, расположенных на расстоянии менее 500 метров от опасного производственного объекта, в отношении которого проводится идентификация).</w:t>
      </w:r>
    </w:p>
    <w:p w:rsidR="00AF04CB" w:rsidRDefault="00465390">
      <w:pPr>
        <w:pStyle w:val="ConsPlusNormal0"/>
        <w:spacing w:before="240"/>
        <w:ind w:firstLine="540"/>
        <w:jc w:val="both"/>
      </w:pPr>
      <w:r>
        <w:t xml:space="preserve">10. На основании данных, полученных в ходе проведения идентификации, эксплуатирующая организация формирует предусмотренные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 сведения, характеризующие опасный производственный объект.</w:t>
      </w:r>
    </w:p>
    <w:p w:rsidR="00AF04CB" w:rsidRDefault="00465390">
      <w:pPr>
        <w:pStyle w:val="ConsPlusNormal0"/>
        <w:spacing w:before="240"/>
        <w:ind w:firstLine="540"/>
        <w:jc w:val="both"/>
      </w:pPr>
      <w:r>
        <w:t xml:space="preserve">11. По результатам проведенной идентификации эксплуатирующая организация присваивает опасному производственному объекту типовое наименование (именной код) согласно </w:t>
      </w:r>
      <w:hyperlink w:anchor="P196" w:tooltip="ТИПОВЫЕ НАИМЕНОВАНИЯ">
        <w:r>
          <w:rPr>
            <w:color w:val="0000FF"/>
          </w:rPr>
          <w:t>приложению</w:t>
        </w:r>
      </w:hyperlink>
      <w:r>
        <w:t xml:space="preserve"> и определяет класс опасности опасного производственного объекта, который предлагается присвоить при регистрации опасного производственного объекта в государственном реестре.</w:t>
      </w:r>
    </w:p>
    <w:p w:rsidR="00AF04CB" w:rsidRDefault="00465390">
      <w:pPr>
        <w:pStyle w:val="ConsPlusNormal0"/>
        <w:spacing w:before="240"/>
        <w:ind w:firstLine="540"/>
        <w:jc w:val="both"/>
      </w:pPr>
      <w:r>
        <w:t xml:space="preserve">Особенности проведения идентификации в отношении опасных производственных объектов, которым присваиваются отдельные типовые наименования (именные коды), определяются </w:t>
      </w:r>
      <w:hyperlink w:anchor="P196" w:tooltip="ТИПОВЫЕ НАИМЕНОВАНИЯ">
        <w:r>
          <w:rPr>
            <w:color w:val="0000FF"/>
          </w:rPr>
          <w:t>приложением</w:t>
        </w:r>
      </w:hyperlink>
      <w:r>
        <w:t xml:space="preserve"> к настоящим Правилам.</w:t>
      </w:r>
    </w:p>
    <w:p w:rsidR="00AF04CB" w:rsidRDefault="00465390">
      <w:pPr>
        <w:pStyle w:val="ConsPlusNormal0"/>
        <w:spacing w:before="240"/>
        <w:ind w:firstLine="540"/>
        <w:jc w:val="both"/>
      </w:pPr>
      <w:r>
        <w:t xml:space="preserve">12. </w:t>
      </w:r>
      <w:proofErr w:type="gramStart"/>
      <w:r>
        <w:t xml:space="preserve">Правильность проведения идентификации, в том числе присвоения опасному производственному объекту типового наименования (именного кода), проверяется федеральным органом исполнительной власти и Корпорацией при регистрации опасного производственного объекта в государственном реестре (внесении изменений в сведения, содержащиеся в государственном реестре) на основании документов и сведений, представленных эксплуатирующей организацией в соответствии с </w:t>
      </w:r>
      <w:hyperlink w:anchor="P59" w:tooltip="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
        <w:r>
          <w:rPr>
            <w:color w:val="0000FF"/>
          </w:rPr>
          <w:t>пунктами 13</w:t>
        </w:r>
      </w:hyperlink>
      <w:r>
        <w:t xml:space="preserve"> - </w:t>
      </w:r>
      <w:hyperlink w:anchor="P90" w:tooltip="16. 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государственной регистрации права собственности на здание, сооружение на опасном про">
        <w:r>
          <w:rPr>
            <w:color w:val="0000FF"/>
          </w:rPr>
          <w:t>16</w:t>
        </w:r>
      </w:hyperlink>
      <w:r>
        <w:t xml:space="preserve"> и </w:t>
      </w:r>
      <w:hyperlink w:anchor="P146" w:tooltip="28. Для внесения изменений в сведения, содержащиеся в государственном реестре, по основаниям, предусмотренным подпунктами &quot;а&quot; - &quot;в&quot; пункта 27 настоящих Правил, эксплуатирующая организация представляет в федеральный орган исполнительной власти или Корпорацию за">
        <w:r>
          <w:rPr>
            <w:color w:val="0000FF"/>
          </w:rPr>
          <w:t>28</w:t>
        </w:r>
      </w:hyperlink>
      <w:r>
        <w:t xml:space="preserve"> настоящих Правил.</w:t>
      </w:r>
      <w:proofErr w:type="gramEnd"/>
    </w:p>
    <w:p w:rsidR="00AF04CB" w:rsidRDefault="00465390">
      <w:pPr>
        <w:pStyle w:val="ConsPlusNormal0"/>
        <w:spacing w:before="240"/>
        <w:ind w:firstLine="540"/>
        <w:jc w:val="both"/>
      </w:pPr>
      <w:bookmarkStart w:id="3" w:name="P59"/>
      <w:bookmarkEnd w:id="3"/>
      <w:r>
        <w:t>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реестре (далее - заявление о регистрации объекта), соответствующее требованиям, установленным настоящими Правилами, а также следующие прилагаемые к нему документы и сведения:</w:t>
      </w:r>
    </w:p>
    <w:p w:rsidR="00AF04CB" w:rsidRDefault="00465390">
      <w:pPr>
        <w:pStyle w:val="ConsPlusNormal0"/>
        <w:spacing w:before="240"/>
        <w:ind w:firstLine="540"/>
        <w:jc w:val="both"/>
      </w:pPr>
      <w:bookmarkStart w:id="4" w:name="P60"/>
      <w:bookmarkEnd w:id="4"/>
      <w:r>
        <w:t xml:space="preserve">а) сведения, характеризующие опасный производственный объект, подготовленные на основании анализа документов и сведений, предусмотренных </w:t>
      </w:r>
      <w:hyperlink w:anchor="P46" w:tooltip="9. В целях оценки процессов (работ), которые осуществляются (выполняются) на опасном производственном объекте, при проведении идентификации эксплуатирующая организация проводит анализ:">
        <w:r>
          <w:rPr>
            <w:color w:val="0000FF"/>
          </w:rPr>
          <w:t>пунктом 9</w:t>
        </w:r>
      </w:hyperlink>
      <w:r>
        <w:t xml:space="preserve"> настоящих Правил, иных документов и результатов проведенной идентификации, содержащие следующие данные:</w:t>
      </w:r>
    </w:p>
    <w:p w:rsidR="00AF04CB" w:rsidRDefault="00465390">
      <w:pPr>
        <w:pStyle w:val="ConsPlusNormal0"/>
        <w:spacing w:before="240"/>
        <w:ind w:firstLine="540"/>
        <w:jc w:val="both"/>
      </w:pPr>
      <w:r>
        <w:t>полное наименование и адрес опасного производственного объекта;</w:t>
      </w:r>
    </w:p>
    <w:p w:rsidR="00AF04CB" w:rsidRDefault="00465390">
      <w:pPr>
        <w:pStyle w:val="ConsPlusNormal0"/>
        <w:spacing w:before="240"/>
        <w:ind w:firstLine="540"/>
        <w:jc w:val="both"/>
      </w:pPr>
      <w:r>
        <w:t>типовое наименование (именной код) опасного производственного объекта;</w:t>
      </w:r>
    </w:p>
    <w:p w:rsidR="00AF04CB" w:rsidRDefault="00465390">
      <w:pPr>
        <w:pStyle w:val="ConsPlusNormal0"/>
        <w:spacing w:before="240"/>
        <w:ind w:firstLine="540"/>
        <w:jc w:val="both"/>
      </w:pPr>
      <w:r>
        <w:t xml:space="preserve">процессы (работы), которые осуществляются (выполняются) на опасном производственном объекте и указаны в </w:t>
      </w:r>
      <w:hyperlink r:id="rId1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w:t>
      </w:r>
    </w:p>
    <w:p w:rsidR="00AF04CB" w:rsidRDefault="00465390">
      <w:pPr>
        <w:pStyle w:val="ConsPlusNormal0"/>
        <w:spacing w:before="240"/>
        <w:ind w:firstLine="540"/>
        <w:jc w:val="both"/>
      </w:pPr>
      <w:r>
        <w:t xml:space="preserve">классификация опасного производственного объекта в соответствии с </w:t>
      </w:r>
      <w:hyperlink r:id="rId1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приложением 2</w:t>
        </w:r>
      </w:hyperlink>
      <w:r>
        <w:t xml:space="preserve"> к Федеральному закону;</w:t>
      </w:r>
    </w:p>
    <w:p w:rsidR="00AF04CB" w:rsidRDefault="00465390">
      <w:pPr>
        <w:pStyle w:val="ConsPlusNormal0"/>
        <w:spacing w:before="240"/>
        <w:ind w:firstLine="540"/>
        <w:jc w:val="both"/>
      </w:pPr>
      <w:r>
        <w:t>класс опасности опасного производственного объекта, который предлагается присвоить опасному производственному объекту, определенный по результатам проведенной идентификации;</w:t>
      </w:r>
    </w:p>
    <w:p w:rsidR="00AF04CB" w:rsidRDefault="00465390">
      <w:pPr>
        <w:pStyle w:val="ConsPlusNormal0"/>
        <w:spacing w:before="240"/>
        <w:ind w:firstLine="540"/>
        <w:jc w:val="both"/>
      </w:pPr>
      <w:r>
        <w:t>виды деятельности, осуществляемые на опасном производственном объекте и подлежащие лицензированию (деятельность по эксплуатации взрывопожароопасных и химически опасных производственных объектов I, II и III классов опасности, деятельность, связанная с обращением взрывчатых материалов промышленного назначения, и (или) производство маркшейдерских работ);</w:t>
      </w:r>
    </w:p>
    <w:p w:rsidR="00AF04CB" w:rsidRDefault="00465390">
      <w:pPr>
        <w:pStyle w:val="ConsPlusNormal0"/>
        <w:spacing w:before="240"/>
        <w:ind w:firstLine="540"/>
        <w:jc w:val="both"/>
      </w:pPr>
      <w:proofErr w:type="gramStart"/>
      <w:r>
        <w:t>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для индивидуального предпринимателя - фамилия, имя и отчество (при наличии), идентификационный номер налогоплательщика, основной государственный регистрационный номер индивидуального предпринимателя, адрес, по которому индивидуальный предприниматель зарегистрирован по месту жительства);</w:t>
      </w:r>
      <w:proofErr w:type="gramEnd"/>
    </w:p>
    <w:p w:rsidR="00AF04CB" w:rsidRDefault="00465390">
      <w:pPr>
        <w:pStyle w:val="ConsPlusNormal0"/>
        <w:spacing w:before="240"/>
        <w:ind w:firstLine="540"/>
        <w:jc w:val="both"/>
      </w:pPr>
      <w:r>
        <w:t>наименования предприятия или его цеха, участка, площадки, иного производственного объекта, являющегося опасным производственным объектом, зданий и сооружений на опасном производственном объекте;</w:t>
      </w:r>
    </w:p>
    <w:p w:rsidR="00AF04CB" w:rsidRDefault="00465390">
      <w:pPr>
        <w:pStyle w:val="ConsPlusNormal0"/>
        <w:spacing w:before="240"/>
        <w:ind w:firstLine="540"/>
        <w:jc w:val="both"/>
      </w:pPr>
      <w:r>
        <w:t xml:space="preserve">наименование опасного вещества в соответствии с </w:t>
      </w:r>
      <w:hyperlink r:id="rId1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таблицей 1 приложения 2</w:t>
        </w:r>
      </w:hyperlink>
      <w:r>
        <w:t xml:space="preserve"> к Федеральному закону, вид опасного вещества в соответствии с </w:t>
      </w:r>
      <w:hyperlink r:id="rId1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таблицей 2 приложения 2</w:t>
        </w:r>
      </w:hyperlink>
      <w:r>
        <w:t xml:space="preserve"> к Федеральному закону и сведения о его количестве в соответствии с </w:t>
      </w:r>
      <w:hyperlink w:anchor="P54" w:tooltip="з) сведений о количестве опасных веществ, которые одновременно находятся или могут находиться на опасном производственном объекте, в отношении которого проводится идентификация, а также на опасных производственных объектах, расположенных на расстоянии менее че">
        <w:r>
          <w:rPr>
            <w:color w:val="0000FF"/>
          </w:rPr>
          <w:t>подпунктом "з" пункта 9</w:t>
        </w:r>
      </w:hyperlink>
      <w:r>
        <w:t xml:space="preserve"> настоящих Правил;</w:t>
      </w:r>
    </w:p>
    <w:p w:rsidR="00AF04CB" w:rsidRDefault="00465390">
      <w:pPr>
        <w:pStyle w:val="ConsPlusNormal0"/>
        <w:spacing w:before="240"/>
        <w:ind w:firstLine="540"/>
        <w:jc w:val="both"/>
      </w:pPr>
      <w:proofErr w:type="gramStart"/>
      <w:r>
        <w:t>наименование, тип, марка, модель (при наличии), регистрационные или учетные номера (при наличии) для самоходных подъемных сооружений и оборудования, работающего под давлением в передвижных и транспортабельных установках, подлежащего учету в соответствии с федеральными нормами и правилами в области промышленной безопасности, проектные (эксплуатационные) характеристики, заводские номера и (или) инвентарные номера (при наличии) технических устройств, применяемых на опасном производственном объекте;</w:t>
      </w:r>
      <w:proofErr w:type="gramEnd"/>
    </w:p>
    <w:p w:rsidR="00AF04CB" w:rsidRDefault="00465390">
      <w:pPr>
        <w:pStyle w:val="ConsPlusNormal0"/>
        <w:spacing w:before="240"/>
        <w:ind w:firstLine="540"/>
        <w:jc w:val="both"/>
      </w:pPr>
      <w:r>
        <w:t>проектные (эксплуатационные) характеристики зданий и сооружений на опасном производственном объекте и дата их ввода в эксплуатацию (при наличии таких сведений);</w:t>
      </w:r>
    </w:p>
    <w:p w:rsidR="00AF04CB" w:rsidRDefault="00465390">
      <w:pPr>
        <w:pStyle w:val="ConsPlusNormal0"/>
        <w:spacing w:before="240"/>
        <w:ind w:firstLine="540"/>
        <w:jc w:val="both"/>
      </w:pPr>
      <w:r>
        <w:t>дата подписания сведений, характеризующих опасный производственный объект;</w:t>
      </w:r>
    </w:p>
    <w:p w:rsidR="00AF04CB" w:rsidRDefault="00465390">
      <w:pPr>
        <w:pStyle w:val="ConsPlusNormal0"/>
        <w:spacing w:before="240"/>
        <w:ind w:firstLine="540"/>
        <w:jc w:val="both"/>
      </w:pPr>
      <w:bookmarkStart w:id="5" w:name="P73"/>
      <w:bookmarkEnd w:id="5"/>
      <w:r>
        <w:t>б) копии документов, подтверждающих наличие у эксплуатирующей организации на праве собственности или ином законном основании:</w:t>
      </w:r>
    </w:p>
    <w:p w:rsidR="00AF04CB" w:rsidRDefault="00465390">
      <w:pPr>
        <w:pStyle w:val="ConsPlusNormal0"/>
        <w:spacing w:before="240"/>
        <w:ind w:firstLine="540"/>
        <w:jc w:val="both"/>
      </w:pPr>
      <w:bookmarkStart w:id="6" w:name="P74"/>
      <w:bookmarkEnd w:id="6"/>
      <w:r>
        <w:t>либо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не зарегистрированы в Едином государственном реестре недвижимости);</w:t>
      </w:r>
    </w:p>
    <w:p w:rsidR="00AF04CB" w:rsidRDefault="00465390">
      <w:pPr>
        <w:pStyle w:val="ConsPlusNormal0"/>
        <w:spacing w:before="240"/>
        <w:ind w:firstLine="540"/>
        <w:jc w:val="both"/>
      </w:pPr>
      <w:r>
        <w:t xml:space="preserve">либо технических устройств, с применением которых осуществляются процессы (выполняются работы), указанные в </w:t>
      </w:r>
      <w:hyperlink r:id="rId1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пунктах 2</w:t>
        </w:r>
      </w:hyperlink>
      <w:r>
        <w:t xml:space="preserve"> и </w:t>
      </w:r>
      <w:hyperlink r:id="rId1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3 приложения 1</w:t>
        </w:r>
      </w:hyperlink>
      <w:r>
        <w:t xml:space="preserve"> к Федеральному закону;</w:t>
      </w:r>
    </w:p>
    <w:p w:rsidR="00AF04CB" w:rsidRDefault="00465390">
      <w:pPr>
        <w:pStyle w:val="ConsPlusNormal0"/>
        <w:spacing w:before="240"/>
        <w:ind w:firstLine="540"/>
        <w:jc w:val="both"/>
      </w:pPr>
      <w:bookmarkStart w:id="7" w:name="P76"/>
      <w:bookmarkEnd w:id="7"/>
      <w:proofErr w:type="gramStart"/>
      <w:r>
        <w:t>в) реквизиты документов, подтверждающих наличие у эксплуатирующей организации на праве собственности или ином законном основании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зарегистрированы в Едином государственном реестре недвижимости);</w:t>
      </w:r>
      <w:proofErr w:type="gramEnd"/>
    </w:p>
    <w:p w:rsidR="00AF04CB" w:rsidRDefault="00465390">
      <w:pPr>
        <w:pStyle w:val="ConsPlusNormal0"/>
        <w:spacing w:before="240"/>
        <w:ind w:firstLine="540"/>
        <w:jc w:val="both"/>
      </w:pPr>
      <w:bookmarkStart w:id="8" w:name="P77"/>
      <w:bookmarkEnd w:id="8"/>
      <w:proofErr w:type="gramStart"/>
      <w:r>
        <w:t>г) копия текстовой части раздела "Технологические решения" проектной документации здания и (или) сооружения на опасном производственном объекте (с указанием реквизитов заключения экспертизы проектной документации соответствующего здания и (или) сооружения) или копия документации на техническое перевооружение опасного производственного объекта (с указанием реквизитов заключения экспертизы промышленной безопасности документации на техническое перевооружение опасного производственного объекта в случае, если документация на техническое перевооружение опасного</w:t>
      </w:r>
      <w:proofErr w:type="gramEnd"/>
      <w:r>
        <w:t xml:space="preserve"> производственного объекта не входит в состав проектной документации такого объекта);</w:t>
      </w:r>
    </w:p>
    <w:p w:rsidR="00AF04CB" w:rsidRDefault="00465390">
      <w:pPr>
        <w:pStyle w:val="ConsPlusNormal0"/>
        <w:spacing w:before="240"/>
        <w:ind w:firstLine="540"/>
        <w:jc w:val="both"/>
      </w:pPr>
      <w:r>
        <w:t xml:space="preserve">д) обоснование безопасности опасного производственного объекта или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такого обоснования (в случаях, установленных </w:t>
      </w:r>
      <w:hyperlink r:id="rId1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4 статьи 3</w:t>
        </w:r>
      </w:hyperlink>
      <w:r>
        <w:t xml:space="preserve"> Федерального закона).</w:t>
      </w:r>
    </w:p>
    <w:p w:rsidR="00AF04CB" w:rsidRDefault="00465390">
      <w:pPr>
        <w:pStyle w:val="ConsPlusNormal0"/>
        <w:spacing w:before="240"/>
        <w:ind w:firstLine="540"/>
        <w:jc w:val="both"/>
      </w:pPr>
      <w:bookmarkStart w:id="9" w:name="P79"/>
      <w:bookmarkEnd w:id="9"/>
      <w:r>
        <w:t xml:space="preserve">14. </w:t>
      </w:r>
      <w:proofErr w:type="gramStart"/>
      <w:r>
        <w:t xml:space="preserve">В случае если проектная документация здания и (или) сооружения на опасном производственном объекте, разработанная до вступления в силу </w:t>
      </w:r>
      <w:hyperlink r:id="rId19"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 не содержит раздела "Технологические решения" или проектная документация здания и (или) сооружения на опасном производственном объекте, документация на техническое перевооружение опасного</w:t>
      </w:r>
      <w:proofErr w:type="gramEnd"/>
      <w:r>
        <w:t xml:space="preserve"> </w:t>
      </w:r>
      <w:proofErr w:type="gramStart"/>
      <w:r>
        <w:t xml:space="preserve">производственного объекта отсутствуют, вместо копии документа, предусмотренного </w:t>
      </w:r>
      <w:hyperlink w:anchor="P77" w:tooltip="г) копия текстовой части раздела &quot;Технологические решения&quot; проектной документации здания и (или) сооружения на опасном производственном объекте (с указанием реквизитов заключения экспертизы проектной документации соответствующего здания и (или) сооружения) или">
        <w:r>
          <w:rPr>
            <w:color w:val="0000FF"/>
          </w:rPr>
          <w:t>подпунктом "г" пункта 13</w:t>
        </w:r>
      </w:hyperlink>
      <w:r>
        <w:t xml:space="preserve"> настоящих Правил, эксплуатирующая организация представляет в федеральный орган исполнительной власти или Корпорацию копию технологического регламента, разработанного в соответствии с федеральными нормами и правилами в области промышленной безопасности, либо иные документы, содержащие следующие сведения о таких здании, сооружении, объекте:</w:t>
      </w:r>
      <w:proofErr w:type="gramEnd"/>
    </w:p>
    <w:p w:rsidR="00AF04CB" w:rsidRDefault="00465390">
      <w:pPr>
        <w:pStyle w:val="ConsPlusNormal0"/>
        <w:spacing w:before="240"/>
        <w:ind w:firstLine="540"/>
        <w:jc w:val="both"/>
      </w:pPr>
      <w:r>
        <w:t>а) характеристика принятой технологической схемы производства в целом и отдельных параметров технологического процесса;</w:t>
      </w:r>
    </w:p>
    <w:p w:rsidR="00AF04CB" w:rsidRDefault="00465390">
      <w:pPr>
        <w:pStyle w:val="ConsPlusNormal0"/>
        <w:spacing w:before="240"/>
        <w:ind w:firstLine="540"/>
        <w:jc w:val="both"/>
      </w:pPr>
      <w:r>
        <w:t>б) описание источников поступления сырья и материалов;</w:t>
      </w:r>
    </w:p>
    <w:p w:rsidR="00AF04CB" w:rsidRDefault="00465390">
      <w:pPr>
        <w:pStyle w:val="ConsPlusNormal0"/>
        <w:spacing w:before="240"/>
        <w:ind w:firstLine="540"/>
        <w:jc w:val="both"/>
      </w:pPr>
      <w:r>
        <w:t>в) показатели и характеристики принятых технологических процессов и оборудования;</w:t>
      </w:r>
    </w:p>
    <w:p w:rsidR="00AF04CB" w:rsidRDefault="00465390">
      <w:pPr>
        <w:pStyle w:val="ConsPlusNormal0"/>
        <w:spacing w:before="240"/>
        <w:ind w:firstLine="540"/>
        <w:jc w:val="both"/>
      </w:pPr>
      <w:r>
        <w:t>г) количество и типы вспомогательного оборудования, в том числе грузоподъемного оборудования, транспортных средств и механизмов;</w:t>
      </w:r>
    </w:p>
    <w:p w:rsidR="00AF04CB" w:rsidRDefault="00465390">
      <w:pPr>
        <w:pStyle w:val="ConsPlusNormal0"/>
        <w:spacing w:before="240"/>
        <w:ind w:firstLine="540"/>
        <w:jc w:val="both"/>
      </w:pPr>
      <w:r>
        <w:t>д)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w:t>
      </w:r>
    </w:p>
    <w:p w:rsidR="00AF04CB" w:rsidRDefault="00465390">
      <w:pPr>
        <w:pStyle w:val="ConsPlusNormal0"/>
        <w:spacing w:before="240"/>
        <w:ind w:firstLine="540"/>
        <w:jc w:val="both"/>
      </w:pPr>
      <w:r>
        <w:t>е) описание проектных решений, направленных на соблюдение требований технологических регламентов;</w:t>
      </w:r>
    </w:p>
    <w:p w:rsidR="00AF04CB" w:rsidRDefault="00465390">
      <w:pPr>
        <w:pStyle w:val="ConsPlusNormal0"/>
        <w:spacing w:before="240"/>
        <w:ind w:firstLine="540"/>
        <w:jc w:val="both"/>
      </w:pPr>
      <w:r>
        <w:t>ж) принципиальные схемы технологических процессов от места поступления сырья и материалов до выпуска готовой продукции;</w:t>
      </w:r>
    </w:p>
    <w:p w:rsidR="00AF04CB" w:rsidRDefault="00465390">
      <w:pPr>
        <w:pStyle w:val="ConsPlusNormal0"/>
        <w:spacing w:before="240"/>
        <w:ind w:firstLine="540"/>
        <w:jc w:val="both"/>
      </w:pPr>
      <w:r>
        <w:t>з) технологические планировки по корпусам (цехам) с указанием мест размещения основного технологического оборудования и транспортных средств;</w:t>
      </w:r>
    </w:p>
    <w:p w:rsidR="00AF04CB" w:rsidRDefault="00465390">
      <w:pPr>
        <w:pStyle w:val="ConsPlusNormal0"/>
        <w:spacing w:before="240"/>
        <w:ind w:firstLine="540"/>
        <w:jc w:val="both"/>
      </w:pPr>
      <w:r>
        <w:t>и) схема грузопотоков (при их наличии).</w:t>
      </w:r>
    </w:p>
    <w:p w:rsidR="00AF04CB" w:rsidRDefault="00465390">
      <w:pPr>
        <w:pStyle w:val="ConsPlusNormal0"/>
        <w:spacing w:before="240"/>
        <w:ind w:firstLine="540"/>
        <w:jc w:val="both"/>
      </w:pPr>
      <w:r>
        <w:t xml:space="preserve">15. </w:t>
      </w:r>
      <w:proofErr w:type="gramStart"/>
      <w:r>
        <w:t xml:space="preserve">Для регистрации в государственном реестре опасного производственного объекта, на котором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копий документов и сведений, предусмотренных </w:t>
      </w:r>
      <w:hyperlink w:anchor="P73" w:tooltip="б) копии документов, подтверждающих наличие у эксплуатирующей организации на праве собственности или ином законном основании:">
        <w:r>
          <w:rPr>
            <w:color w:val="0000FF"/>
          </w:rPr>
          <w:t>подпунктами "б"</w:t>
        </w:r>
      </w:hyperlink>
      <w:r>
        <w:t xml:space="preserve"> и </w:t>
      </w:r>
      <w:hyperlink w:anchor="P76" w:tooltip="в) реквизиты документов, подтверждающих наличие у эксплуатирующей организации на праве собственности или ином законном основании земельных участков, на которых размещается опасный производственный объект, или зданий и сооружений на опасном производственном объ">
        <w:r>
          <w:rPr>
            <w:color w:val="0000FF"/>
          </w:rPr>
          <w:t>"в" пункта 13</w:t>
        </w:r>
      </w:hyperlink>
      <w:r>
        <w:t xml:space="preserve"> настоящих Правил, эксплуатирующая организация вправе представить в федеральный орган исполнительной власти или Корпорацию</w:t>
      </w:r>
      <w:proofErr w:type="gramEnd"/>
      <w:r>
        <w:t xml:space="preserve"> согласие собственника такого объекта на его эксплуатацию (в свободной форме), а также документы, подтверждающие непрерывность производственного процесса основной производственной деятельности, обусловленной особенностями технологического процесса.</w:t>
      </w:r>
    </w:p>
    <w:p w:rsidR="00AF04CB" w:rsidRDefault="00465390">
      <w:pPr>
        <w:pStyle w:val="ConsPlusNormal0"/>
        <w:spacing w:before="240"/>
        <w:ind w:firstLine="540"/>
        <w:jc w:val="both"/>
      </w:pPr>
      <w:bookmarkStart w:id="10" w:name="P90"/>
      <w:bookmarkEnd w:id="10"/>
      <w:r>
        <w:t xml:space="preserve">16. </w:t>
      </w:r>
      <w:proofErr w:type="gramStart"/>
      <w:r>
        <w:t xml:space="preserve">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государственной регистрации права собственности на здание, сооружение на опасном производственном объекте или иных прав на такие здание, сооружение (обременений таких здания, сооружения), являющихся законными основаниями наличия у эксплуатирующей организации таких здания, сооружения, вместо копий документов, предусмотренных </w:t>
      </w:r>
      <w:hyperlink w:anchor="P73" w:tooltip="б) копии документов, подтверждающих наличие у эксплуатирующей организации на праве собственности или ином законном основании:">
        <w:r>
          <w:rPr>
            <w:color w:val="0000FF"/>
          </w:rPr>
          <w:t>абзацами первым</w:t>
        </w:r>
      </w:hyperlink>
      <w:r>
        <w:t xml:space="preserve"> и</w:t>
      </w:r>
      <w:proofErr w:type="gramEnd"/>
      <w:r>
        <w:t xml:space="preserve"> </w:t>
      </w:r>
      <w:hyperlink w:anchor="P74" w:tooltip="либо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
        <w:proofErr w:type="gramStart"/>
        <w:r>
          <w:rPr>
            <w:color w:val="0000FF"/>
          </w:rPr>
          <w:t>вторым подпункта "б" пункта 13</w:t>
        </w:r>
      </w:hyperlink>
      <w:r>
        <w:t xml:space="preserve"> настоящих Правил, эксплуатирующая организация вправе представить в федеральный орган исполнительной власти или Корпорацию копию технического плана таких здания, сооружения и (или) копию правоустанавливающего документа на земельный участок, на котором размещаются такие здание, сооружение, а в случае, если такие здание, сооружение могут быть размещены на земельном участке без предоставления земельного участка и установления сервитута, - копию разрешения</w:t>
      </w:r>
      <w:proofErr w:type="gramEnd"/>
      <w:r>
        <w:t xml:space="preserve"> на использование земель и земельного участка, находящихся в государственной или муниципальной собственности.</w:t>
      </w:r>
    </w:p>
    <w:p w:rsidR="00AF04CB" w:rsidRDefault="00465390">
      <w:pPr>
        <w:pStyle w:val="ConsPlusNormal0"/>
        <w:spacing w:before="240"/>
        <w:ind w:firstLine="540"/>
        <w:jc w:val="both"/>
      </w:pPr>
      <w:r>
        <w:t>17. Заявление о регистрации объекта, заявление о внесении изменений в сведения, содержащиеся в государственном реестре (далее - заявление о внесении изменений в сведения), заявление об исключении опасного производственного объекта из государственного реестра (далее - заявление об исключении объекта) содержат:</w:t>
      </w:r>
    </w:p>
    <w:p w:rsidR="00AF04CB" w:rsidRDefault="00465390">
      <w:pPr>
        <w:pStyle w:val="ConsPlusNormal0"/>
        <w:spacing w:before="240"/>
        <w:ind w:firstLine="540"/>
        <w:jc w:val="both"/>
      </w:pPr>
      <w:proofErr w:type="gramStart"/>
      <w:r>
        <w:t>а) 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контактные данные (адрес электронной почты (при наличии), почтовый адрес, телефон);</w:t>
      </w:r>
      <w:proofErr w:type="gramEnd"/>
      <w:r>
        <w:t xml:space="preserve"> для индивидуального предпринимателя - фамилия, имя и отчество (при наличии), идентификационный номер налогоплательщика, основной государственный регистрационный номер индивидуального предпринимателя, адрес, по которому индивидуальный предприниматель зарегистрирован по месту жительства, контактные данные (адрес электронной почты (при наличии), почтовый адрес, телефон);</w:t>
      </w:r>
    </w:p>
    <w:p w:rsidR="00AF04CB" w:rsidRDefault="00465390">
      <w:pPr>
        <w:pStyle w:val="ConsPlusNormal0"/>
        <w:spacing w:before="240"/>
        <w:ind w:firstLine="540"/>
        <w:jc w:val="both"/>
      </w:pPr>
      <w:r>
        <w:t>б) сведения о правах эксплуатирующей организации на опасный производственный объект, земельные участки, на которых расположен опасный производственный объект, здания и сооружения на опасном производственном объекте с указанием вида права, реквизитов документов, подтверждающих такие права, кадастровых номеров земельных участков (при наличии таких сведений);</w:t>
      </w:r>
    </w:p>
    <w:p w:rsidR="00AF04CB" w:rsidRDefault="00465390">
      <w:pPr>
        <w:pStyle w:val="ConsPlusNormal0"/>
        <w:spacing w:before="240"/>
        <w:ind w:firstLine="540"/>
        <w:jc w:val="both"/>
      </w:pPr>
      <w:r>
        <w:t>в) информацию о регистрации опасного производственного объекта в государственном реестре (для заявления о внесении изменений в сведения, заявления об исключении объекта);</w:t>
      </w:r>
    </w:p>
    <w:p w:rsidR="00AF04CB" w:rsidRDefault="00465390">
      <w:pPr>
        <w:pStyle w:val="ConsPlusNormal0"/>
        <w:spacing w:before="240"/>
        <w:ind w:firstLine="540"/>
        <w:jc w:val="both"/>
      </w:pPr>
      <w:r>
        <w:t>г) основания для внесения изменений в сведения, содержащиеся в государственном реестре (для заявления о внесении изменений в сведения);</w:t>
      </w:r>
    </w:p>
    <w:p w:rsidR="00AF04CB" w:rsidRDefault="00465390">
      <w:pPr>
        <w:pStyle w:val="ConsPlusNormal0"/>
        <w:spacing w:before="240"/>
        <w:ind w:firstLine="540"/>
        <w:jc w:val="both"/>
      </w:pPr>
      <w:r>
        <w:t>д) основания для исключения опасного производственного объекта из государственного реестра (для заявления об исключении объекта);</w:t>
      </w:r>
    </w:p>
    <w:p w:rsidR="00AF04CB" w:rsidRDefault="00465390">
      <w:pPr>
        <w:pStyle w:val="ConsPlusNormal0"/>
        <w:spacing w:before="240"/>
        <w:ind w:firstLine="540"/>
        <w:jc w:val="both"/>
      </w:pPr>
      <w:r>
        <w:t>е) информацию об изменении сведений об эксплуатирующей организации, содержащихся в государственном реестре (для заявления о внесении изменений в сведения, предусматривающего изменение таких сведений);</w:t>
      </w:r>
    </w:p>
    <w:p w:rsidR="00AF04CB" w:rsidRDefault="00465390">
      <w:pPr>
        <w:pStyle w:val="ConsPlusNormal0"/>
        <w:spacing w:before="240"/>
        <w:ind w:firstLine="540"/>
        <w:jc w:val="both"/>
      </w:pPr>
      <w:r>
        <w:t>ж) адрес опасного производственного объекта;</w:t>
      </w:r>
    </w:p>
    <w:p w:rsidR="00AF04CB" w:rsidRDefault="00465390">
      <w:pPr>
        <w:pStyle w:val="ConsPlusNormal0"/>
        <w:spacing w:before="240"/>
        <w:ind w:firstLine="540"/>
        <w:jc w:val="both"/>
      </w:pPr>
      <w:r>
        <w:t xml:space="preserve">з) выбранный эксплуатирующей организацией способ получения уведомлений, предусмотренных </w:t>
      </w:r>
      <w:hyperlink w:anchor="P123" w:tooltip="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а бумажном носителе в соответствии с абзацем вторым пункта 18 настоящих Правил уведо">
        <w:r>
          <w:rPr>
            <w:color w:val="0000FF"/>
          </w:rPr>
          <w:t>абзацем третьим пункта 23</w:t>
        </w:r>
      </w:hyperlink>
      <w:r>
        <w:t xml:space="preserve">, </w:t>
      </w:r>
      <w:hyperlink w:anchor="P127" w:tooltip="В случае представления заявления о регистрации объекта (заявления о внесении изменений в сведения) и прилагаемых к нему документов и сведений на бумажном носителе в соответствии с абзацем вторым пункта 18 настоящих Правил уведомление о регистрации опасного про">
        <w:r>
          <w:rPr>
            <w:color w:val="0000FF"/>
          </w:rPr>
          <w:t>абзацем вторым пункта 24</w:t>
        </w:r>
      </w:hyperlink>
      <w:r>
        <w:t xml:space="preserve"> (для заявления о регистрации объекта, заявления о внесении изменений в сведения) и </w:t>
      </w:r>
      <w:hyperlink w:anchor="P170" w:tooltip="В случае представления заявления об исключении объекта и прилагаемых к нему документов и сведений на бумажном носителе в соответствии с абзацем вторым пункта 18 настоящих Правил уведомление об исключении опасного производственного объекта из государственного р">
        <w:r>
          <w:rPr>
            <w:color w:val="0000FF"/>
          </w:rPr>
          <w:t>абзацем вторым пункта 36</w:t>
        </w:r>
      </w:hyperlink>
      <w:r>
        <w:t xml:space="preserve"> (для заявления об исключении объекта) настоящих Правил.</w:t>
      </w:r>
    </w:p>
    <w:p w:rsidR="00AF04CB" w:rsidRDefault="00465390">
      <w:pPr>
        <w:pStyle w:val="ConsPlusNormal0"/>
        <w:spacing w:before="240"/>
        <w:ind w:firstLine="540"/>
        <w:jc w:val="both"/>
      </w:pPr>
      <w:r>
        <w:t xml:space="preserve">18. </w:t>
      </w:r>
      <w:proofErr w:type="gramStart"/>
      <w:r>
        <w:t>Заявление о регистрации объекта, заявление о внесении изменений в сведения, заявление об исключении объекта и прилагаемые к ним документы и сведения 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либо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 виде</w:t>
      </w:r>
      <w:proofErr w:type="gramEnd"/>
      <w:r>
        <w:t xml:space="preserve">, </w:t>
      </w:r>
      <w:proofErr w:type="gramStart"/>
      <w:r>
        <w:t>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w:t>
      </w:r>
      <w:proofErr w:type="gramEnd"/>
      <w:r>
        <w:t xml:space="preserve"> портал). Полномочия представителя эксплуатирующей организации могут быть подтверждены с использованием функционала платформы полномочий единого портала.</w:t>
      </w:r>
    </w:p>
    <w:p w:rsidR="00AF04CB" w:rsidRDefault="00465390">
      <w:pPr>
        <w:pStyle w:val="ConsPlusNormal0"/>
        <w:spacing w:before="240"/>
        <w:ind w:firstLine="540"/>
        <w:jc w:val="both"/>
      </w:pPr>
      <w:bookmarkStart w:id="11" w:name="P101"/>
      <w:bookmarkEnd w:id="11"/>
      <w:proofErr w:type="gramStart"/>
      <w:r>
        <w:t>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организация вправе представить заявление о регистрации объекта, заявление о внесении изменений в сведения, заявление об исключении объекта и прилагаемые к ним документы и сведения в федеральный орган исполнительной</w:t>
      </w:r>
      <w:proofErr w:type="gramEnd"/>
      <w:r>
        <w:t xml:space="preserve"> власти или Корпорацию на бумажном носителе непосредственно или посредством заказного почтового отправления с уведомлением о вручении. При этом предусмотренные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 сведения, характеризующие опасный производственный объект, оформляются в 2 экземплярах, 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и скрепляются печатью (при наличии). Иные прилагаемые к заявлению о регистрации объекта, заявлению о внесении изменений в сведения, заявлению об исключении объекта документы и сведения оформляются в одном экземпляре.</w:t>
      </w:r>
    </w:p>
    <w:p w:rsidR="00AF04CB" w:rsidRDefault="00465390">
      <w:pPr>
        <w:pStyle w:val="ConsPlusNormal0"/>
        <w:spacing w:before="240"/>
        <w:ind w:firstLine="540"/>
        <w:jc w:val="both"/>
      </w:pPr>
      <w:r>
        <w:t>Представление, обработка, включая передачу и хранение, заявлений о регистрации объекта, заявлений о внесении изменений в сведения, заявлений об исключении объекта и прилагаемых к ним документов и сведений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AF04CB" w:rsidRDefault="00465390">
      <w:pPr>
        <w:pStyle w:val="ConsPlusNormal0"/>
        <w:spacing w:before="240"/>
        <w:ind w:firstLine="540"/>
        <w:jc w:val="both"/>
      </w:pPr>
      <w:bookmarkStart w:id="12" w:name="P103"/>
      <w:bookmarkEnd w:id="12"/>
      <w:r>
        <w:t xml:space="preserve">19. В случае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на бумажном носителе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w:t>
      </w:r>
      <w:proofErr w:type="gramStart"/>
      <w:r>
        <w:t>Правил</w:t>
      </w:r>
      <w:proofErr w:type="gramEnd"/>
      <w:r>
        <w:t xml:space="preserve"> эксплуатирующая организация также представляет электронные образы (копии) указанных документов и сведений на съемном электронном носителе информации, которые должны быть идентичны заявлению о регистрации объекта, заявлению о внесении изменений в сведения, заявлению об исключении объекта и прилагаемым к ним документам и сведениям, представленным на бумажном носителе.</w:t>
      </w:r>
    </w:p>
    <w:p w:rsidR="00AF04CB" w:rsidRDefault="00465390">
      <w:pPr>
        <w:pStyle w:val="ConsPlusNormal0"/>
        <w:spacing w:before="240"/>
        <w:ind w:firstLine="540"/>
        <w:jc w:val="both"/>
      </w:pPr>
      <w:r>
        <w:t xml:space="preserve">В случае, предусмотренном </w:t>
      </w:r>
      <w:hyperlink w:anchor="P103" w:tooltip="19. В случае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на бумажном носителе в соответствии с абзацем вторым пункта 18 настоящих Правил экс">
        <w:r>
          <w:rPr>
            <w:color w:val="0000FF"/>
          </w:rPr>
          <w:t>абзацем первым</w:t>
        </w:r>
      </w:hyperlink>
      <w:r>
        <w:t xml:space="preserve"> настоящего пункта, предусмотренные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 сведения, характеризующие опасный производственный объект, представляются в виде электронных таблиц,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p>
    <w:p w:rsidR="00AF04CB" w:rsidRDefault="00465390">
      <w:pPr>
        <w:pStyle w:val="ConsPlusNormal0"/>
        <w:spacing w:before="240"/>
        <w:ind w:firstLine="540"/>
        <w:jc w:val="both"/>
      </w:pPr>
      <w:r>
        <w:t>20.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w:t>
      </w:r>
    </w:p>
    <w:p w:rsidR="00AF04CB" w:rsidRDefault="00465390">
      <w:pPr>
        <w:pStyle w:val="ConsPlusNormal0"/>
        <w:spacing w:before="240"/>
        <w:ind w:firstLine="540"/>
        <w:jc w:val="both"/>
      </w:pPr>
      <w:bookmarkStart w:id="13" w:name="P106"/>
      <w:bookmarkEnd w:id="13"/>
      <w:r>
        <w:t xml:space="preserve">21. </w:t>
      </w:r>
      <w:proofErr w:type="gramStart"/>
      <w:r>
        <w:t>В течение 10 рабочих дней со дня поступления заявления о регистрации объекта (заявления о внесении изменений в сведения)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w:t>
      </w:r>
      <w:proofErr w:type="gramEnd"/>
      <w:r>
        <w:t xml:space="preserve"> </w:t>
      </w:r>
      <w:proofErr w:type="gramStart"/>
      <w:r>
        <w:t>носителе</w:t>
      </w:r>
      <w:proofErr w:type="gramEnd"/>
      <w:r>
        <w:t xml:space="preserve">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Правил) федеральный орган исполнительной власти или Корпорация:</w:t>
      </w:r>
    </w:p>
    <w:p w:rsidR="00AF04CB" w:rsidRDefault="00465390">
      <w:pPr>
        <w:pStyle w:val="ConsPlusNormal0"/>
        <w:spacing w:before="240"/>
        <w:ind w:firstLine="540"/>
        <w:jc w:val="both"/>
      </w:pPr>
      <w:r>
        <w:t>а) регистрирует поступившее заявление о регистрации объекта (заявление о внесении изменений в сведения);</w:t>
      </w:r>
    </w:p>
    <w:p w:rsidR="00AF04CB" w:rsidRDefault="00465390">
      <w:pPr>
        <w:pStyle w:val="ConsPlusNormal0"/>
        <w:spacing w:before="240"/>
        <w:ind w:firstLine="540"/>
        <w:jc w:val="both"/>
      </w:pPr>
      <w:bookmarkStart w:id="14" w:name="P108"/>
      <w:bookmarkEnd w:id="14"/>
      <w:r>
        <w:t>б) проводит проверку заявления о регистрации объекта (заявления о внесении изменений в сведения) и прилагаемых к нему документов и сведений на предмет их полноты и достоверности, в том числе посредством получения документов и сведений в рамках межведомственного информационного взаимодействия с использованием единой системы межведомственного электронного взаимодействия;</w:t>
      </w:r>
    </w:p>
    <w:p w:rsidR="00AF04CB" w:rsidRDefault="00465390">
      <w:pPr>
        <w:pStyle w:val="ConsPlusNormal0"/>
        <w:spacing w:before="240"/>
        <w:ind w:firstLine="540"/>
        <w:jc w:val="both"/>
      </w:pPr>
      <w:bookmarkStart w:id="15" w:name="P109"/>
      <w:bookmarkEnd w:id="15"/>
      <w:r>
        <w:t xml:space="preserve">в) проводит проверку 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2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приложением 2</w:t>
        </w:r>
      </w:hyperlink>
      <w:r>
        <w:t xml:space="preserve"> к Федеральному закону;</w:t>
      </w:r>
    </w:p>
    <w:p w:rsidR="00AF04CB" w:rsidRDefault="00465390">
      <w:pPr>
        <w:pStyle w:val="ConsPlusNormal0"/>
        <w:spacing w:before="240"/>
        <w:ind w:firstLine="540"/>
        <w:jc w:val="both"/>
      </w:pPr>
      <w:bookmarkStart w:id="16" w:name="P110"/>
      <w:bookmarkEnd w:id="16"/>
      <w:r>
        <w:t xml:space="preserve">г) по результатам проведенных проверок, предусмотренных </w:t>
      </w:r>
      <w:hyperlink w:anchor="P108" w:tooltip="б) проводит проверку заявления о регистрации объекта (заявления о внесении изменений в сведения) и прилагаемых к нему документов и сведений на предмет их полноты и достоверности, в том числе посредством получения документов и сведений в рамках межведомственног">
        <w:r>
          <w:rPr>
            <w:color w:val="0000FF"/>
          </w:rPr>
          <w:t>подпунктами "б"</w:t>
        </w:r>
      </w:hyperlink>
      <w:r>
        <w:t xml:space="preserve"> и </w:t>
      </w:r>
      <w:hyperlink w:anchor="P109" w:tooltip="в) проводит проверку 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приложением 2 к Федеральному закону;">
        <w:r>
          <w:rPr>
            <w:color w:val="0000FF"/>
          </w:rPr>
          <w:t>"в"</w:t>
        </w:r>
      </w:hyperlink>
      <w:r>
        <w:t xml:space="preserve"> настоящего пункта, принимает одно из следующих решений:</w:t>
      </w:r>
    </w:p>
    <w:p w:rsidR="00AF04CB" w:rsidRDefault="00465390">
      <w:pPr>
        <w:pStyle w:val="ConsPlusNormal0"/>
        <w:spacing w:before="240"/>
        <w:ind w:firstLine="540"/>
        <w:jc w:val="both"/>
      </w:pPr>
      <w:bookmarkStart w:id="17" w:name="P111"/>
      <w:bookmarkEnd w:id="17"/>
      <w:r>
        <w:t xml:space="preserve">решение о регистрации опасного производственного объекта в государственном реестре (решение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tooltip="22. Основаниями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являются:">
        <w:r>
          <w:rPr>
            <w:color w:val="0000FF"/>
          </w:rPr>
          <w:t>пунктом 22</w:t>
        </w:r>
      </w:hyperlink>
      <w:r>
        <w:t xml:space="preserve"> настоящих Правил;</w:t>
      </w:r>
    </w:p>
    <w:p w:rsidR="00AF04CB" w:rsidRDefault="00465390">
      <w:pPr>
        <w:pStyle w:val="ConsPlusNormal0"/>
        <w:spacing w:before="240"/>
        <w:ind w:firstLine="540"/>
        <w:jc w:val="both"/>
      </w:pPr>
      <w:bookmarkStart w:id="18" w:name="P112"/>
      <w:bookmarkEnd w:id="18"/>
      <w:proofErr w:type="gramStart"/>
      <w:r>
        <w:t xml:space="preserve">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tooltip="22. Основаниями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являются:">
        <w:r>
          <w:rPr>
            <w:color w:val="0000FF"/>
          </w:rPr>
          <w:t>пунктом 22</w:t>
        </w:r>
      </w:hyperlink>
      <w:r>
        <w:t xml:space="preserve"> настоящих Правил;</w:t>
      </w:r>
      <w:proofErr w:type="gramEnd"/>
    </w:p>
    <w:p w:rsidR="00AF04CB" w:rsidRDefault="00465390">
      <w:pPr>
        <w:pStyle w:val="ConsPlusNormal0"/>
        <w:spacing w:before="240"/>
        <w:ind w:firstLine="540"/>
        <w:jc w:val="both"/>
      </w:pPr>
      <w:r>
        <w:t xml:space="preserve">д) на основании принятого в соответствии с </w:t>
      </w:r>
      <w:hyperlink w:anchor="P110" w:tooltip="г) по результатам проведенных проверок, предусмотренных подпунктами &quot;б&quot; и &quot;в&quot; настоящего пункта, принимает одно из следующих решений:">
        <w:r>
          <w:rPr>
            <w:color w:val="0000FF"/>
          </w:rPr>
          <w:t>подпунктом "г"</w:t>
        </w:r>
      </w:hyperlink>
      <w:r>
        <w:t xml:space="preserve"> настоящего пункта решения:</w:t>
      </w:r>
    </w:p>
    <w:p w:rsidR="00AF04CB" w:rsidRDefault="00465390">
      <w:pPr>
        <w:pStyle w:val="ConsPlusNormal0"/>
        <w:spacing w:before="240"/>
        <w:ind w:firstLine="540"/>
        <w:jc w:val="both"/>
      </w:pPr>
      <w:bookmarkStart w:id="19" w:name="P114"/>
      <w:bookmarkEnd w:id="19"/>
      <w:proofErr w:type="gramStart"/>
      <w:r>
        <w:t>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регистрационного номера (вносит изменения в сведения, содержащиеся в государственном реестре), а также выдает (направляет) эксплуатирующей организации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w:t>
      </w:r>
      <w:proofErr w:type="gramEnd"/>
      <w:r>
        <w:t xml:space="preserve"> </w:t>
      </w:r>
      <w:proofErr w:type="gramStart"/>
      <w:r>
        <w:t xml:space="preserve">реестре), первый экземпляр предусмотренных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 сведений, характеризующих опасный производственный объект (в случае, предусмотренном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Правил), и выписку из государственного реестра - в случае принятия решения, предусмотренного </w:t>
      </w:r>
      <w:hyperlink w:anchor="P111" w:tooltip="решение о регистрации опасного производственного объекта в государственном реестре (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
        <w:r>
          <w:rPr>
            <w:color w:val="0000FF"/>
          </w:rPr>
          <w:t>абзацем вторым подпункта "г"</w:t>
        </w:r>
      </w:hyperlink>
      <w:r>
        <w:t xml:space="preserve"> настоящего пункта;</w:t>
      </w:r>
      <w:proofErr w:type="gramEnd"/>
    </w:p>
    <w:p w:rsidR="00AF04CB" w:rsidRDefault="00465390">
      <w:pPr>
        <w:pStyle w:val="ConsPlusNormal0"/>
        <w:spacing w:before="240"/>
        <w:ind w:firstLine="540"/>
        <w:jc w:val="both"/>
      </w:pPr>
      <w:r>
        <w:t xml:space="preserve">выдает (направляет) эксплуатирующей организации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 в случае принятия решения, предусмотренного </w:t>
      </w:r>
      <w:hyperlink w:anchor="P112" w:tooltip="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
        <w:r>
          <w:rPr>
            <w:color w:val="0000FF"/>
          </w:rPr>
          <w:t>абзацем третьим подпункта "г"</w:t>
        </w:r>
      </w:hyperlink>
      <w:r>
        <w:t xml:space="preserve"> настоящего пункта.</w:t>
      </w:r>
    </w:p>
    <w:p w:rsidR="00AF04CB" w:rsidRDefault="00465390">
      <w:pPr>
        <w:pStyle w:val="ConsPlusNormal0"/>
        <w:spacing w:before="240"/>
        <w:ind w:firstLine="540"/>
        <w:jc w:val="both"/>
      </w:pPr>
      <w:bookmarkStart w:id="20" w:name="P116"/>
      <w:bookmarkEnd w:id="20"/>
      <w:r>
        <w:t>22. Основаниями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являются:</w:t>
      </w:r>
    </w:p>
    <w:p w:rsidR="00AF04CB" w:rsidRDefault="00465390">
      <w:pPr>
        <w:pStyle w:val="ConsPlusNormal0"/>
        <w:spacing w:before="240"/>
        <w:ind w:firstLine="540"/>
        <w:jc w:val="both"/>
      </w:pPr>
      <w:r>
        <w:t>а) выявление недостоверности информации, содержащейся в заявлении о регистрации объекта (заявлении о внесении изменений в сведения) и (или) прилагаемых к нему документах и (или) сведениях;</w:t>
      </w:r>
    </w:p>
    <w:p w:rsidR="00AF04CB" w:rsidRDefault="00465390">
      <w:pPr>
        <w:pStyle w:val="ConsPlusNormal0"/>
        <w:spacing w:before="240"/>
        <w:ind w:firstLine="540"/>
        <w:jc w:val="both"/>
      </w:pPr>
      <w:r>
        <w:t xml:space="preserve">б) выявление неправильности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2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приложением 2</w:t>
        </w:r>
      </w:hyperlink>
      <w:r>
        <w:t xml:space="preserve"> к Федеральному закону;</w:t>
      </w:r>
    </w:p>
    <w:p w:rsidR="00AF04CB" w:rsidRDefault="00465390">
      <w:pPr>
        <w:pStyle w:val="ConsPlusNormal0"/>
        <w:spacing w:before="240"/>
        <w:ind w:firstLine="540"/>
        <w:jc w:val="both"/>
      </w:pPr>
      <w:r>
        <w:t xml:space="preserve">в) отсутствие оснований для внесения изменений в сведения, содержащиеся в государственном реестре, предусмотренных </w:t>
      </w:r>
      <w:hyperlink w:anchor="P137" w:tooltip="27. Основаниями для внесения изменений в сведения, содержащиеся в государственном реестре, являются изменения:">
        <w:r>
          <w:rPr>
            <w:color w:val="0000FF"/>
          </w:rPr>
          <w:t>пунктом 27</w:t>
        </w:r>
      </w:hyperlink>
      <w:r>
        <w:t xml:space="preserve"> настоящих Правил (в случае представления заявления о внесении изменений в сведения);</w:t>
      </w:r>
    </w:p>
    <w:p w:rsidR="00AF04CB" w:rsidRDefault="00465390">
      <w:pPr>
        <w:pStyle w:val="ConsPlusNormal0"/>
        <w:spacing w:before="240"/>
        <w:ind w:firstLine="540"/>
        <w:jc w:val="both"/>
      </w:pPr>
      <w:r>
        <w:t xml:space="preserve">г) </w:t>
      </w:r>
      <w:proofErr w:type="spellStart"/>
      <w:r>
        <w:t>неустранение</w:t>
      </w:r>
      <w:proofErr w:type="spellEnd"/>
      <w:r>
        <w:t xml:space="preserve">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и прилагаемых к нему документов и сведений, выявленных несоответствий, указанных в уведомлении, предусмотренном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 пункта 23</w:t>
        </w:r>
      </w:hyperlink>
      <w:r>
        <w:t xml:space="preserve"> настоящих Правил.</w:t>
      </w:r>
    </w:p>
    <w:p w:rsidR="00AF04CB" w:rsidRDefault="00465390">
      <w:pPr>
        <w:pStyle w:val="ConsPlusNormal0"/>
        <w:spacing w:before="240"/>
        <w:ind w:firstLine="540"/>
        <w:jc w:val="both"/>
      </w:pPr>
      <w:bookmarkStart w:id="21" w:name="P121"/>
      <w:bookmarkEnd w:id="21"/>
      <w:r>
        <w:t xml:space="preserve">23. </w:t>
      </w:r>
      <w:proofErr w:type="gramStart"/>
      <w:r>
        <w:t>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исполнительной власти или Корпорация принимает решение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w:t>
      </w:r>
      <w:proofErr w:type="gramEnd"/>
      <w:r>
        <w:t xml:space="preserve"> сведений и направляет эксплуатирующей организации уведомление о таком приостановлении, в котором указываются выявленные несоответствия. Срок, на который приостанавливается рассмотрение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не может быть более 15 рабочих дней со дня направления указанного уведомления.</w:t>
      </w:r>
    </w:p>
    <w:p w:rsidR="00AF04CB" w:rsidRDefault="00465390">
      <w:pPr>
        <w:pStyle w:val="ConsPlusNormal0"/>
        <w:spacing w:before="240"/>
        <w:ind w:firstLine="540"/>
        <w:jc w:val="both"/>
      </w:pPr>
      <w:proofErr w:type="gramStart"/>
      <w: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с использованием единого портала уведомление, предусмотренное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w:t>
        </w:r>
      </w:hyperlink>
      <w:r>
        <w:t xml:space="preserve"> настоящего пункта,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(заявления о внесении изменений в сведения, заявления</w:t>
      </w:r>
      <w:proofErr w:type="gramEnd"/>
      <w:r>
        <w:t xml:space="preserve"> об исключении объекта) и прилагаемых к нему документов и сведений в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с использованием единого портала.</w:t>
      </w:r>
    </w:p>
    <w:p w:rsidR="00AF04CB" w:rsidRDefault="00465390">
      <w:pPr>
        <w:pStyle w:val="ConsPlusNormal0"/>
        <w:spacing w:before="240"/>
        <w:ind w:firstLine="540"/>
        <w:jc w:val="both"/>
      </w:pPr>
      <w:bookmarkStart w:id="22" w:name="P123"/>
      <w:bookmarkEnd w:id="22"/>
      <w:proofErr w:type="gramStart"/>
      <w: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на бумажном носителе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Правил уведомление, предусмотренное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w:t>
        </w:r>
      </w:hyperlink>
      <w:r>
        <w:t xml:space="preserve"> настоящего пункта, выдается (направляется) эксплуатирующей организации не позднее одного рабочего дня со дня принятия решения о приостановлении рассмотрения заявления о</w:t>
      </w:r>
      <w:proofErr w:type="gramEnd"/>
      <w:r>
        <w:t xml:space="preserve"> регистрации объекта (заявления о внесении изменений в сведения, заявления об исключении объекта) и прилагаемых к нему документов и сведений способом, указанным в заявлении о регистрации объекта (заявлении о внесении изменений в сведения, заявлении об исключении объекта).</w:t>
      </w:r>
    </w:p>
    <w:p w:rsidR="00AF04CB" w:rsidRDefault="00465390">
      <w:pPr>
        <w:pStyle w:val="ConsPlusNormal0"/>
        <w:spacing w:before="240"/>
        <w:ind w:firstLine="540"/>
        <w:jc w:val="both"/>
      </w:pPr>
      <w:proofErr w:type="gramStart"/>
      <w:r>
        <w:t xml:space="preserve">В сроки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указанные в </w:t>
      </w:r>
      <w:hyperlink w:anchor="P106" w:tooltip="21. В течение 10 рабочих дней со дня поступления заявления о регистрации объекта (заявления о внесении изменений в сведения) и прилагаемых к нему документов и сведений (в течение 20 рабочих дней со дня их поступления в случае, если они содержат сведения в отно">
        <w:r>
          <w:rPr>
            <w:color w:val="0000FF"/>
          </w:rPr>
          <w:t>абзаце первом пункта 21</w:t>
        </w:r>
      </w:hyperlink>
      <w:r>
        <w:t xml:space="preserve"> и </w:t>
      </w:r>
      <w:hyperlink w:anchor="P156" w:tooltip="34. В течение 10 рабочих дней со дня поступления заявления об исключении объекта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
        <w:r>
          <w:rPr>
            <w:color w:val="0000FF"/>
          </w:rPr>
          <w:t>абзаце первом пункта 34</w:t>
        </w:r>
      </w:hyperlink>
      <w:r>
        <w:t xml:space="preserve"> настоящих Правил, не включается срок, на который приостановлено их рассмотрение в соответствии с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w:t>
        </w:r>
      </w:hyperlink>
      <w:r>
        <w:t xml:space="preserve"> настоящего пункта.</w:t>
      </w:r>
      <w:proofErr w:type="gramEnd"/>
    </w:p>
    <w:p w:rsidR="00AF04CB" w:rsidRDefault="00465390">
      <w:pPr>
        <w:pStyle w:val="ConsPlusNormal0"/>
        <w:spacing w:before="240"/>
        <w:ind w:firstLine="540"/>
        <w:jc w:val="both"/>
      </w:pPr>
      <w:proofErr w:type="gramStart"/>
      <w:r>
        <w:t xml:space="preserve">В случае </w:t>
      </w:r>
      <w:proofErr w:type="spellStart"/>
      <w:r>
        <w:t>неустранения</w:t>
      </w:r>
      <w:proofErr w:type="spellEnd"/>
      <w:r>
        <w:t xml:space="preserve">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w:t>
        </w:r>
      </w:hyperlink>
      <w:r>
        <w:t xml:space="preserve"> настоящего пункта, федеральный орган исполнительной власти или Корпорация принимает решение об отказе в регистрации опасного производственного объекта в государственном реестре</w:t>
      </w:r>
      <w:proofErr w:type="gramEnd"/>
      <w:r>
        <w:t xml:space="preserve"> (решение об отказе во внесении изменений в сведения, содержащиеся в государственном реестре, решение об отказе в исключении опасного производственного объекта из государственного реестра).</w:t>
      </w:r>
    </w:p>
    <w:p w:rsidR="00AF04CB" w:rsidRDefault="00465390">
      <w:pPr>
        <w:pStyle w:val="ConsPlusNormal0"/>
        <w:spacing w:before="240"/>
        <w:ind w:firstLine="540"/>
        <w:jc w:val="both"/>
      </w:pPr>
      <w:r>
        <w:t xml:space="preserve">24. </w:t>
      </w:r>
      <w:proofErr w:type="gramStart"/>
      <w:r>
        <w:t>В случае представления заявления о регистрации объекта (заявления о внесении изменений в сведения) и прилагаемых к нему документов и сведений с использованием единого портала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и выписка из государственного реестра или уведомление об отказе в регистрации опасного производственного объекта в государственном реестре</w:t>
      </w:r>
      <w:proofErr w:type="gramEnd"/>
      <w:r>
        <w:t xml:space="preserve"> (</w:t>
      </w:r>
      <w:proofErr w:type="gramStart"/>
      <w:r>
        <w:t xml:space="preserve">уведомление об отказе во внесении изменений в сведения, содержащиеся в государственном реестре) направляются эксплуатирующей организации в день принятия решения, предусмотренного соответственно </w:t>
      </w:r>
      <w:hyperlink w:anchor="P111" w:tooltip="решение о регистрации опасного производственного объекта в государственном реестре (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
        <w:r>
          <w:rPr>
            <w:color w:val="0000FF"/>
          </w:rPr>
          <w:t>абзацем вторым</w:t>
        </w:r>
      </w:hyperlink>
      <w:r>
        <w:t xml:space="preserve"> или </w:t>
      </w:r>
      <w:hyperlink w:anchor="P112" w:tooltip="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
        <w:r>
          <w:rPr>
            <w:color w:val="0000FF"/>
          </w:rPr>
          <w:t>абзацем третьим подпункта "г" пункта 21</w:t>
        </w:r>
      </w:hyperlink>
      <w:r>
        <w:t xml:space="preserve"> настоящих Правил, в форме электронных документов, подписанных усиленной квалифицированной электронной подписью должностного лица федерального органа исполнительной власти или Корпорации, в автоматическом режиме в личный кабинет на едином портале.</w:t>
      </w:r>
      <w:proofErr w:type="gramEnd"/>
    </w:p>
    <w:p w:rsidR="00AF04CB" w:rsidRDefault="00465390">
      <w:pPr>
        <w:pStyle w:val="ConsPlusNormal0"/>
        <w:spacing w:before="240"/>
        <w:ind w:firstLine="540"/>
        <w:jc w:val="both"/>
      </w:pPr>
      <w:bookmarkStart w:id="23" w:name="P127"/>
      <w:bookmarkEnd w:id="23"/>
      <w:proofErr w:type="gramStart"/>
      <w:r>
        <w:t xml:space="preserve">В случае представления заявления о регистрации объекта (заявления о внесении изменений в сведения) и прилагаемых к нему документов и сведений на бумажном носителе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Правил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первый экземпляр предусмотренных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w:t>
      </w:r>
      <w:proofErr w:type="gramEnd"/>
      <w:r>
        <w:t xml:space="preserve"> </w:t>
      </w:r>
      <w:proofErr w:type="gramStart"/>
      <w:r>
        <w:t xml:space="preserve">сведений, характеризующих опасный производственный объект, и выписка из государственного реестра или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выдаются (направляются) эксплуатирующей организации не позднее одного рабочего дня со дня принятия решения, предусмотренного соответственно </w:t>
      </w:r>
      <w:hyperlink w:anchor="P111" w:tooltip="решение о регистрации опасного производственного объекта в государственном реестре (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
        <w:r>
          <w:rPr>
            <w:color w:val="0000FF"/>
          </w:rPr>
          <w:t>абзацем вторым</w:t>
        </w:r>
      </w:hyperlink>
      <w:r>
        <w:t xml:space="preserve"> или </w:t>
      </w:r>
      <w:hyperlink w:anchor="P112" w:tooltip="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
        <w:r>
          <w:rPr>
            <w:color w:val="0000FF"/>
          </w:rPr>
          <w:t>абзацем третьим подпункта "г" пункта 21</w:t>
        </w:r>
      </w:hyperlink>
      <w:r>
        <w:t xml:space="preserve"> настоящих Правил</w:t>
      </w:r>
      <w:proofErr w:type="gramEnd"/>
      <w:r>
        <w:t>, способом, указанным в заявлении о регистрации объекта (заявлении о внесении изменений в сведения).</w:t>
      </w:r>
    </w:p>
    <w:p w:rsidR="00AF04CB" w:rsidRDefault="00465390">
      <w:pPr>
        <w:pStyle w:val="ConsPlusNormal0"/>
        <w:spacing w:before="240"/>
        <w:ind w:firstLine="540"/>
        <w:jc w:val="both"/>
      </w:pPr>
      <w:r>
        <w:t xml:space="preserve">25. Выписка из государственного реестра, выдаваемая (направляемая) в соответствии с </w:t>
      </w:r>
      <w:hyperlink w:anchor="P114" w:tooltip="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
        <w:r>
          <w:rPr>
            <w:color w:val="0000FF"/>
          </w:rPr>
          <w:t>абзацем вторым подпункта "д" пункта 21</w:t>
        </w:r>
      </w:hyperlink>
      <w:r>
        <w:t xml:space="preserve"> настоящих Правил, содержит следующие сведения:</w:t>
      </w:r>
    </w:p>
    <w:p w:rsidR="00AF04CB" w:rsidRDefault="00465390">
      <w:pPr>
        <w:pStyle w:val="ConsPlusNormal0"/>
        <w:spacing w:before="240"/>
        <w:ind w:firstLine="540"/>
        <w:jc w:val="both"/>
      </w:pPr>
      <w:r>
        <w:t>а)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w:t>
      </w:r>
    </w:p>
    <w:p w:rsidR="00AF04CB" w:rsidRDefault="00465390">
      <w:pPr>
        <w:pStyle w:val="ConsPlusNormal0"/>
        <w:spacing w:before="240"/>
        <w:ind w:firstLine="540"/>
        <w:jc w:val="both"/>
      </w:pPr>
      <w:r>
        <w:t>б) идентификационный номер налогоплательщика эксплуатирующей организации;</w:t>
      </w:r>
    </w:p>
    <w:p w:rsidR="00AF04CB" w:rsidRDefault="00465390">
      <w:pPr>
        <w:pStyle w:val="ConsPlusNormal0"/>
        <w:spacing w:before="240"/>
        <w:ind w:firstLine="540"/>
        <w:jc w:val="both"/>
      </w:pPr>
      <w:r>
        <w:t>в) полное наименование опасного производственного объекта;</w:t>
      </w:r>
    </w:p>
    <w:p w:rsidR="00AF04CB" w:rsidRDefault="00465390">
      <w:pPr>
        <w:pStyle w:val="ConsPlusNormal0"/>
        <w:spacing w:before="240"/>
        <w:ind w:firstLine="540"/>
        <w:jc w:val="both"/>
      </w:pPr>
      <w:r>
        <w:t>г) регистрационный номер опасного производственного объекта;</w:t>
      </w:r>
    </w:p>
    <w:p w:rsidR="00AF04CB" w:rsidRDefault="00465390">
      <w:pPr>
        <w:pStyle w:val="ConsPlusNormal0"/>
        <w:spacing w:before="240"/>
        <w:ind w:firstLine="540"/>
        <w:jc w:val="both"/>
      </w:pPr>
      <w:r>
        <w:t>д) дата регистрации опасного производственного объекта;</w:t>
      </w:r>
    </w:p>
    <w:p w:rsidR="00AF04CB" w:rsidRDefault="00465390">
      <w:pPr>
        <w:pStyle w:val="ConsPlusNormal0"/>
        <w:spacing w:before="240"/>
        <w:ind w:firstLine="540"/>
        <w:jc w:val="both"/>
      </w:pPr>
      <w:r>
        <w:t>е) класс опасности опасного производственного объекта;</w:t>
      </w:r>
    </w:p>
    <w:p w:rsidR="00AF04CB" w:rsidRDefault="00465390">
      <w:pPr>
        <w:pStyle w:val="ConsPlusNormal0"/>
        <w:spacing w:before="240"/>
        <w:ind w:firstLine="540"/>
        <w:jc w:val="both"/>
      </w:pPr>
      <w:proofErr w:type="gramStart"/>
      <w:r>
        <w:t>ж) федеральный орган исполнительной власти или Корпорация, осуществившие регистрацию опасного производственного объекта в государственном реестре.</w:t>
      </w:r>
      <w:proofErr w:type="gramEnd"/>
    </w:p>
    <w:p w:rsidR="00AF04CB" w:rsidRDefault="00465390">
      <w:pPr>
        <w:pStyle w:val="ConsPlusNormal0"/>
        <w:spacing w:before="240"/>
        <w:ind w:firstLine="540"/>
        <w:jc w:val="both"/>
      </w:pPr>
      <w:r>
        <w:t>26. При регистрации опасного производственного объекта, сведения о котором относятся к сведениям, составляющим государственную тайну, в государственном реестре не указывается информация об адресе опасного производственного объекта и адресе эксплуатирующей организации (для юридического лица - об адресе юридического лица, для индивидуального предпринимателя - об адресе, по которому индивидуальный предприниматель зарегистрирован по месту жительства).</w:t>
      </w:r>
    </w:p>
    <w:p w:rsidR="00AF04CB" w:rsidRDefault="00465390">
      <w:pPr>
        <w:pStyle w:val="ConsPlusNormal0"/>
        <w:spacing w:before="240"/>
        <w:ind w:firstLine="540"/>
        <w:jc w:val="both"/>
      </w:pPr>
      <w:bookmarkStart w:id="24" w:name="P137"/>
      <w:bookmarkEnd w:id="24"/>
      <w:r>
        <w:t>27. Основаниями для внесения изменений в сведения, содержащиеся в государственном реестре, являются изменения:</w:t>
      </w:r>
    </w:p>
    <w:p w:rsidR="00AF04CB" w:rsidRDefault="00465390">
      <w:pPr>
        <w:pStyle w:val="ConsPlusNormal0"/>
        <w:spacing w:before="240"/>
        <w:ind w:firstLine="540"/>
        <w:jc w:val="both"/>
      </w:pPr>
      <w:bookmarkStart w:id="25" w:name="P138"/>
      <w:bookmarkEnd w:id="25"/>
      <w:r>
        <w:t>а) характеристик опасного производственного объекта, в том числе:</w:t>
      </w:r>
    </w:p>
    <w:p w:rsidR="00AF04CB" w:rsidRDefault="00465390">
      <w:pPr>
        <w:pStyle w:val="ConsPlusNormal0"/>
        <w:spacing w:before="240"/>
        <w:ind w:firstLine="540"/>
        <w:jc w:val="both"/>
      </w:pPr>
      <w:r>
        <w:t xml:space="preserve">состава опасного производственного объекта, включая изменение предприятий или их цехов, участков, площадок, иных производственных объектов, изменение или исключение из состава опасного производственного объекта зданий и сооружений на опасном производственном объекте, технических устройств, применяемых на опасном производственном объекте для осуществления процессов (выполнения работ), указанных в </w:t>
      </w:r>
      <w:hyperlink r:id="rId2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w:t>
      </w:r>
    </w:p>
    <w:p w:rsidR="00AF04CB" w:rsidRDefault="00465390">
      <w:pPr>
        <w:pStyle w:val="ConsPlusNormal0"/>
        <w:spacing w:before="240"/>
        <w:ind w:firstLine="540"/>
        <w:jc w:val="both"/>
      </w:pPr>
      <w:r>
        <w:t>технологического процесса на опасном производственном объекте;</w:t>
      </w:r>
    </w:p>
    <w:p w:rsidR="00AF04CB" w:rsidRDefault="00465390">
      <w:pPr>
        <w:pStyle w:val="ConsPlusNormal0"/>
        <w:spacing w:before="240"/>
        <w:ind w:firstLine="540"/>
        <w:jc w:val="both"/>
      </w:pPr>
      <w:r>
        <w:t xml:space="preserve">процессов (работ), осуществляемых (выполняемых) на опасном производственном объекте, указанных в </w:t>
      </w:r>
      <w:hyperlink r:id="rId2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 (в том </w:t>
      </w:r>
      <w:proofErr w:type="gramStart"/>
      <w:r>
        <w:t>числе</w:t>
      </w:r>
      <w:proofErr w:type="gramEnd"/>
      <w:r>
        <w:t xml:space="preserve"> если такие изменения приводят к изменению класса опасности опасного производственного объекта);</w:t>
      </w:r>
    </w:p>
    <w:p w:rsidR="00AF04CB" w:rsidRDefault="00465390">
      <w:pPr>
        <w:pStyle w:val="ConsPlusNormal0"/>
        <w:spacing w:before="240"/>
        <w:ind w:firstLine="540"/>
        <w:jc w:val="both"/>
      </w:pPr>
      <w:r>
        <w:t>типового наименования (именного кода) опасного производственного объекта;</w:t>
      </w:r>
    </w:p>
    <w:p w:rsidR="00AF04CB" w:rsidRDefault="00465390">
      <w:pPr>
        <w:pStyle w:val="ConsPlusNormal0"/>
        <w:spacing w:before="240"/>
        <w:ind w:firstLine="540"/>
        <w:jc w:val="both"/>
      </w:pPr>
      <w:r>
        <w:t>б) эксплуатирующей организации;</w:t>
      </w:r>
    </w:p>
    <w:p w:rsidR="00AF04CB" w:rsidRDefault="00465390">
      <w:pPr>
        <w:pStyle w:val="ConsPlusNormal0"/>
        <w:spacing w:before="240"/>
        <w:ind w:firstLine="540"/>
        <w:jc w:val="both"/>
      </w:pPr>
      <w:bookmarkStart w:id="26" w:name="P144"/>
      <w:bookmarkEnd w:id="26"/>
      <w:r>
        <w:t>в) адреса опасного производственного объекта;</w:t>
      </w:r>
    </w:p>
    <w:p w:rsidR="00AF04CB" w:rsidRDefault="00465390">
      <w:pPr>
        <w:pStyle w:val="ConsPlusNormal0"/>
        <w:spacing w:before="240"/>
        <w:ind w:firstLine="540"/>
        <w:jc w:val="both"/>
      </w:pPr>
      <w:bookmarkStart w:id="27" w:name="P145"/>
      <w:bookmarkEnd w:id="27"/>
      <w:r>
        <w:t>г) сведений об эксплуатирующей организации (в связи с реорганизацией юридического лица в форме преобразования, присоединения или слияния, изменением полного и (или) сокращенного наименований, адреса юридического лица, изменением фамилии, имени и (или) отчества (при наличии) индивидуального предпринимателя).</w:t>
      </w:r>
    </w:p>
    <w:p w:rsidR="00AF04CB" w:rsidRDefault="00465390">
      <w:pPr>
        <w:pStyle w:val="ConsPlusNormal0"/>
        <w:spacing w:before="240"/>
        <w:ind w:firstLine="540"/>
        <w:jc w:val="both"/>
      </w:pPr>
      <w:bookmarkStart w:id="28" w:name="P146"/>
      <w:bookmarkEnd w:id="28"/>
      <w:r>
        <w:t xml:space="preserve">28. </w:t>
      </w:r>
      <w:proofErr w:type="gramStart"/>
      <w:r>
        <w:t xml:space="preserve">Для внесения изменений в сведения, содержащиеся в государственном реестре, по основаниям, предусмотренным </w:t>
      </w:r>
      <w:hyperlink w:anchor="P138" w:tooltip="а) характеристик опасного производственного объекта, в том числе:">
        <w:r>
          <w:rPr>
            <w:color w:val="0000FF"/>
          </w:rPr>
          <w:t>подпунктами "а"</w:t>
        </w:r>
      </w:hyperlink>
      <w:r>
        <w:t xml:space="preserve"> - </w:t>
      </w:r>
      <w:hyperlink w:anchor="P144" w:tooltip="в) адреса опасного производственного объекта;">
        <w:r>
          <w:rPr>
            <w:color w:val="0000FF"/>
          </w:rPr>
          <w:t>"в" пункта 27</w:t>
        </w:r>
      </w:hyperlink>
      <w:r>
        <w:t xml:space="preserve"> настоящих Правил, эксплуатирующая организация представляет в федеральный орган исполнительной власти или Корпорацию заявление о внесении изменений в сведения, соответствующее требованиям, установленным настоящими Правилами, и прилагаемые к нему документы и сведения, предусмотренные </w:t>
      </w:r>
      <w:hyperlink w:anchor="P59" w:tooltip="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
        <w:r>
          <w:rPr>
            <w:color w:val="0000FF"/>
          </w:rPr>
          <w:t>пунктами 13</w:t>
        </w:r>
      </w:hyperlink>
      <w:r>
        <w:t xml:space="preserve">, </w:t>
      </w:r>
      <w:hyperlink w:anchor="P79" w:tooltip="14. В случае если проектная документация здания и (или) сооружения на опасном производственном объекте, разработанная до вступления в силу постановления Правительства Российской Федерации от 16 февраля 2008 г. N 87 &quot;О составе разделов проектной документации и ">
        <w:r>
          <w:rPr>
            <w:color w:val="0000FF"/>
          </w:rPr>
          <w:t>14</w:t>
        </w:r>
      </w:hyperlink>
      <w:r>
        <w:t xml:space="preserve"> и </w:t>
      </w:r>
      <w:hyperlink w:anchor="P90" w:tooltip="16. 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государственной регистрации права собственности на здание, сооружение на опасном про">
        <w:r>
          <w:rPr>
            <w:color w:val="0000FF"/>
          </w:rPr>
          <w:t>16</w:t>
        </w:r>
      </w:hyperlink>
      <w:r>
        <w:t xml:space="preserve"> настоящих Правил, подтверждающие наличие указываемых в заявлении</w:t>
      </w:r>
      <w:proofErr w:type="gramEnd"/>
      <w:r>
        <w:t xml:space="preserve"> о внесении изменений в сведения оснований для внесения изменений в сведения, содержащиеся в государственном реестре, из числа оснований, предусмотренных </w:t>
      </w:r>
      <w:hyperlink w:anchor="P138" w:tooltip="а) характеристик опасного производственного объекта, в том числе:">
        <w:r>
          <w:rPr>
            <w:color w:val="0000FF"/>
          </w:rPr>
          <w:t>подпунктами "а"</w:t>
        </w:r>
      </w:hyperlink>
      <w:r>
        <w:t xml:space="preserve"> - </w:t>
      </w:r>
      <w:hyperlink w:anchor="P144" w:tooltip="в) адреса опасного производственного объекта;">
        <w:r>
          <w:rPr>
            <w:color w:val="0000FF"/>
          </w:rPr>
          <w:t>"в" пункта 27</w:t>
        </w:r>
      </w:hyperlink>
      <w:r>
        <w:t xml:space="preserve"> настоящих Правил. При этом в предусмотренные </w:t>
      </w:r>
      <w:hyperlink w:anchor="P60" w:tooltip="а) сведения, характеризующие опасный производственный объект, подготовленные на основании анализа документов и сведений, предусмотренных пунктом 9 настоящих Правил, иных документов и результатов проведенной идентификации, содержащие следующие данные:">
        <w:r>
          <w:rPr>
            <w:color w:val="0000FF"/>
          </w:rPr>
          <w:t>подпунктом "а" пункта 13</w:t>
        </w:r>
      </w:hyperlink>
      <w:r>
        <w:t xml:space="preserve"> настоящих Правил сведения, характеризующие опасный производственный объект, дополнительно включаются следующие сведения:</w:t>
      </w:r>
    </w:p>
    <w:p w:rsidR="00AF04CB" w:rsidRDefault="00465390">
      <w:pPr>
        <w:pStyle w:val="ConsPlusNormal0"/>
        <w:spacing w:before="240"/>
        <w:ind w:firstLine="540"/>
        <w:jc w:val="both"/>
      </w:pPr>
      <w:r>
        <w:t>а) регистрационный номер опасного производственного объекта;</w:t>
      </w:r>
    </w:p>
    <w:p w:rsidR="00AF04CB" w:rsidRDefault="00465390">
      <w:pPr>
        <w:pStyle w:val="ConsPlusNormal0"/>
        <w:spacing w:before="240"/>
        <w:ind w:firstLine="540"/>
        <w:jc w:val="both"/>
      </w:pPr>
      <w:proofErr w:type="gramStart"/>
      <w:r>
        <w:t>б) федеральный орган исполнительной власти или Корпорация, осуществившие регистрацию опасного производственного объекта в государственном реестре.</w:t>
      </w:r>
      <w:proofErr w:type="gramEnd"/>
    </w:p>
    <w:p w:rsidR="00AF04CB" w:rsidRDefault="00465390">
      <w:pPr>
        <w:pStyle w:val="ConsPlusNormal0"/>
        <w:spacing w:before="240"/>
        <w:ind w:firstLine="540"/>
        <w:jc w:val="both"/>
      </w:pPr>
      <w:r>
        <w:t xml:space="preserve">29. Внесение изменений в сведения, содержащиеся в государственном реестре, по основанию, предусмотренному </w:t>
      </w:r>
      <w:hyperlink w:anchor="P145" w:tooltip="г) сведений об эксплуатирующей организации (в связи с реорганизацией юридического лица в форме преобразования, присоединения или слияния, изменением полного и (или) сокращенного наименований, адреса юридического лица, изменением фамилии, имени и (или) отчества">
        <w:r>
          <w:rPr>
            <w:color w:val="0000FF"/>
          </w:rPr>
          <w:t>подпунктом "г" пункта 27</w:t>
        </w:r>
      </w:hyperlink>
      <w:r>
        <w:t xml:space="preserve"> настоящих Правил, осуществляется без представления заявления о внесении изменений в сведения в день поступления соответствующей информации в федеральный орган исполнительной власти или Корпорацию посредством единой системы межведомственного электронного взаимодействия. Эксплуатирующая организация вправе направить в федеральный орган исполнительной власти или Корпорацию уведомление о внесении в сведения, содержащиеся в государственном реестре, изменений, предусмотренных </w:t>
      </w:r>
      <w:hyperlink w:anchor="P145" w:tooltip="г) сведений об эксплуатирующей организации (в связи с реорганизацией юридического лица в форме преобразования, присоединения или слияния, изменением полного и (или) сокращенного наименований, адреса юридического лица, изменением фамилии, имени и (или) отчества">
        <w:r>
          <w:rPr>
            <w:color w:val="0000FF"/>
          </w:rPr>
          <w:t>подпунктом "г" пункта 27</w:t>
        </w:r>
      </w:hyperlink>
      <w:r>
        <w:t xml:space="preserve"> настоящих Правил.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изменения в сведения, содержащиеся в государственном реестре.</w:t>
      </w:r>
    </w:p>
    <w:p w:rsidR="00AF04CB" w:rsidRDefault="00465390">
      <w:pPr>
        <w:pStyle w:val="ConsPlusNormal0"/>
        <w:spacing w:before="240"/>
        <w:ind w:firstLine="540"/>
        <w:jc w:val="both"/>
      </w:pPr>
      <w:bookmarkStart w:id="29" w:name="P150"/>
      <w:bookmarkEnd w:id="29"/>
      <w:r>
        <w:t>30. Основаниями для исключения опасного производственного объекта из государственного реестра являются:</w:t>
      </w:r>
    </w:p>
    <w:p w:rsidR="00AF04CB" w:rsidRDefault="00465390">
      <w:pPr>
        <w:pStyle w:val="ConsPlusNormal0"/>
        <w:spacing w:before="240"/>
        <w:ind w:firstLine="540"/>
        <w:jc w:val="both"/>
      </w:pPr>
      <w:r>
        <w:t>а) ликвидация опасного производственного объекта или вывод его из эксплуатации (в случае консервации опасного производственного объекта на срок более одного года);</w:t>
      </w:r>
    </w:p>
    <w:p w:rsidR="00AF04CB" w:rsidRDefault="00465390">
      <w:pPr>
        <w:pStyle w:val="ConsPlusNormal0"/>
        <w:spacing w:before="240"/>
        <w:ind w:firstLine="540"/>
        <w:jc w:val="both"/>
      </w:pPr>
      <w:r>
        <w:t xml:space="preserve">б) прекращение осуществления (выполнения) на опасном производственном объекте процессов (работ), указанных в </w:t>
      </w:r>
      <w:hyperlink r:id="rId2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w:t>
      </w:r>
    </w:p>
    <w:p w:rsidR="00AF04CB" w:rsidRDefault="00465390">
      <w:pPr>
        <w:pStyle w:val="ConsPlusNormal0"/>
        <w:spacing w:before="240"/>
        <w:ind w:firstLine="540"/>
        <w:jc w:val="both"/>
      </w:pPr>
      <w:r w:rsidRPr="007F3113">
        <w:rPr>
          <w:color w:val="FF0000"/>
        </w:rPr>
        <w:t xml:space="preserve">31. Исключение опасного производственного объекта из государственного реестра осуществляется федеральным органом исполнительной власти, Корпорацией, </w:t>
      </w:r>
      <w:proofErr w:type="gramStart"/>
      <w:r w:rsidRPr="007F3113">
        <w:rPr>
          <w:color w:val="FF0000"/>
        </w:rPr>
        <w:t>осуществляющими</w:t>
      </w:r>
      <w:proofErr w:type="gramEnd"/>
      <w:r w:rsidRPr="007F3113">
        <w:rPr>
          <w:color w:val="FF0000"/>
        </w:rPr>
        <w:t xml:space="preserve"> ведение территориального или ведомственного раздела государственного реестра, в который внесены сведения об опасном производственном объекте</w:t>
      </w:r>
      <w:r>
        <w:t>.</w:t>
      </w:r>
    </w:p>
    <w:p w:rsidR="00AF04CB" w:rsidRDefault="00465390">
      <w:pPr>
        <w:pStyle w:val="ConsPlusNormal0"/>
        <w:spacing w:before="240"/>
        <w:ind w:firstLine="540"/>
        <w:jc w:val="both"/>
      </w:pPr>
      <w:r>
        <w:t xml:space="preserve">32. </w:t>
      </w:r>
      <w:proofErr w:type="gramStart"/>
      <w:r>
        <w:t xml:space="preserve">Для исключения опасного производственного объекта из государственного реестра эксплуатирующая организация представляет в федеральный орган исполнительной власти или Корпорацию заявление об исключении объекта, соответствующее требованиям, установленным настоящими Правилами, и прилагаемые к нему документы и сведения, предусмотренные </w:t>
      </w:r>
      <w:hyperlink w:anchor="P59" w:tooltip="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
        <w:r>
          <w:rPr>
            <w:color w:val="0000FF"/>
          </w:rPr>
          <w:t>пунктами 13</w:t>
        </w:r>
      </w:hyperlink>
      <w:r>
        <w:t xml:space="preserve"> и </w:t>
      </w:r>
      <w:hyperlink w:anchor="P79" w:tooltip="14. В случае если проектная документация здания и (или) сооружения на опасном производственном объекте, разработанная до вступления в силу постановления Правительства Российской Федерации от 16 февраля 2008 г. N 87 &quot;О составе разделов проектной документации и ">
        <w:r>
          <w:rPr>
            <w:color w:val="0000FF"/>
          </w:rPr>
          <w:t>14</w:t>
        </w:r>
      </w:hyperlink>
      <w:r>
        <w:t xml:space="preserve"> настоящих Правил, подтверждающие наличие указываемых в заявлении об исключении объекта оснований для исключения опасного производственного объекта из государственного реестра из числа</w:t>
      </w:r>
      <w:proofErr w:type="gramEnd"/>
      <w:r>
        <w:t xml:space="preserve"> оснований, предусмотренных </w:t>
      </w:r>
      <w:hyperlink w:anchor="P150" w:tooltip="30. Основаниями для исключения опасного производственного объекта из государственного реестра являются:">
        <w:r>
          <w:rPr>
            <w:color w:val="0000FF"/>
          </w:rPr>
          <w:t>пунктом 30</w:t>
        </w:r>
      </w:hyperlink>
      <w:r>
        <w:t xml:space="preserve"> настоящих Правил.</w:t>
      </w:r>
    </w:p>
    <w:p w:rsidR="00AF04CB" w:rsidRDefault="00465390">
      <w:pPr>
        <w:pStyle w:val="ConsPlusNormal0"/>
        <w:spacing w:before="240"/>
        <w:ind w:firstLine="540"/>
        <w:jc w:val="both"/>
      </w:pPr>
      <w:r>
        <w:t xml:space="preserve">33. </w:t>
      </w:r>
      <w:proofErr w:type="gramStart"/>
      <w:r>
        <w:t xml:space="preserve">Исключение опасного производственного объекта из государственного реестра по основаниям, предусмотренным </w:t>
      </w:r>
      <w:hyperlink w:anchor="P150" w:tooltip="30. Основаниями для исключения опасного производственного объекта из государственного реестра являются:">
        <w:r>
          <w:rPr>
            <w:color w:val="0000FF"/>
          </w:rPr>
          <w:t>пунктом 30</w:t>
        </w:r>
      </w:hyperlink>
      <w:r>
        <w:t xml:space="preserve"> настоящих Правил, осуществляется федеральным органом исполнительной власти или Корпорацией также по результатам проведения контрольных (надзорных) мероприятий в рамках осуществления федерального государственного надзора в области промышленной безопасности или контрольных (надзорных) действий в рамках осуществления постоянного государственного контроля (надзора) без представления эксплуатирующей организацией заявления об исключении объекта.</w:t>
      </w:r>
      <w:proofErr w:type="gramEnd"/>
    </w:p>
    <w:p w:rsidR="00AF04CB" w:rsidRDefault="00465390">
      <w:pPr>
        <w:pStyle w:val="ConsPlusNormal0"/>
        <w:spacing w:before="240"/>
        <w:ind w:firstLine="540"/>
        <w:jc w:val="both"/>
      </w:pPr>
      <w:bookmarkStart w:id="30" w:name="P156"/>
      <w:bookmarkEnd w:id="30"/>
      <w:r>
        <w:t xml:space="preserve">34. </w:t>
      </w:r>
      <w:proofErr w:type="gramStart"/>
      <w:r>
        <w:t xml:space="preserve">В течение 10 рабочих дней со дня поступления заявления об исключении объекта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w:t>
        </w:r>
        <w:proofErr w:type="gramEnd"/>
        <w:r>
          <w:rPr>
            <w:color w:val="0000FF"/>
          </w:rPr>
          <w:t xml:space="preserve"> пункта 18</w:t>
        </w:r>
      </w:hyperlink>
      <w:r>
        <w:t xml:space="preserve"> настоящих Правил) федеральный орган исполнительной власти или Корпорация:</w:t>
      </w:r>
    </w:p>
    <w:p w:rsidR="00AF04CB" w:rsidRDefault="00465390">
      <w:pPr>
        <w:pStyle w:val="ConsPlusNormal0"/>
        <w:spacing w:before="240"/>
        <w:ind w:firstLine="540"/>
        <w:jc w:val="both"/>
      </w:pPr>
      <w:r>
        <w:t>а) регистрирует поступившее заявление об исключении объекта;</w:t>
      </w:r>
    </w:p>
    <w:p w:rsidR="00AF04CB" w:rsidRDefault="00465390">
      <w:pPr>
        <w:pStyle w:val="ConsPlusNormal0"/>
        <w:spacing w:before="240"/>
        <w:ind w:firstLine="540"/>
        <w:jc w:val="both"/>
      </w:pPr>
      <w:bookmarkStart w:id="31" w:name="P158"/>
      <w:bookmarkEnd w:id="31"/>
      <w:r>
        <w:t>б) проводит проверку заявления об исключении объекта и прилагаемых к нему документов и сведений на предмет их полноты и достоверности;</w:t>
      </w:r>
    </w:p>
    <w:p w:rsidR="00AF04CB" w:rsidRDefault="00465390">
      <w:pPr>
        <w:pStyle w:val="ConsPlusNormal0"/>
        <w:spacing w:before="240"/>
        <w:ind w:firstLine="540"/>
        <w:jc w:val="both"/>
      </w:pPr>
      <w:bookmarkStart w:id="32" w:name="P159"/>
      <w:bookmarkEnd w:id="32"/>
      <w:r>
        <w:t xml:space="preserve">в) по результатам проведенной проверки, предусмотренной </w:t>
      </w:r>
      <w:hyperlink w:anchor="P158" w:tooltip="б) проводит проверку заявления об исключении объекта и прилагаемых к нему документов и сведений на предмет их полноты и достоверности;">
        <w:r>
          <w:rPr>
            <w:color w:val="0000FF"/>
          </w:rPr>
          <w:t>подпунктом "б"</w:t>
        </w:r>
      </w:hyperlink>
      <w:r>
        <w:t xml:space="preserve"> настоящего пункта, принимает одно из следующих решений:</w:t>
      </w:r>
    </w:p>
    <w:p w:rsidR="00AF04CB" w:rsidRDefault="00465390">
      <w:pPr>
        <w:pStyle w:val="ConsPlusNormal0"/>
        <w:spacing w:before="240"/>
        <w:ind w:firstLine="540"/>
        <w:jc w:val="both"/>
      </w:pPr>
      <w:bookmarkStart w:id="33" w:name="P160"/>
      <w:bookmarkEnd w:id="33"/>
      <w:r>
        <w:t xml:space="preserve">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w:t>
      </w:r>
      <w:hyperlink w:anchor="P165" w:tooltip="35. Основаниями для отказа в исключении опасного производственного объекта из государственного реестра являются:">
        <w:r>
          <w:rPr>
            <w:color w:val="0000FF"/>
          </w:rPr>
          <w:t>пунктом 35</w:t>
        </w:r>
      </w:hyperlink>
      <w:r>
        <w:t xml:space="preserve"> настоящих Правил;</w:t>
      </w:r>
    </w:p>
    <w:p w:rsidR="00AF04CB" w:rsidRDefault="00465390">
      <w:pPr>
        <w:pStyle w:val="ConsPlusNormal0"/>
        <w:spacing w:before="240"/>
        <w:ind w:firstLine="540"/>
        <w:jc w:val="both"/>
      </w:pPr>
      <w:bookmarkStart w:id="34" w:name="P161"/>
      <w:bookmarkEnd w:id="34"/>
      <w:r>
        <w:t xml:space="preserve">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w:t>
      </w:r>
      <w:hyperlink w:anchor="P165" w:tooltip="35. Основаниями для отказа в исключении опасного производственного объекта из государственного реестра являются:">
        <w:r>
          <w:rPr>
            <w:color w:val="0000FF"/>
          </w:rPr>
          <w:t>пунктом 35</w:t>
        </w:r>
      </w:hyperlink>
      <w:r>
        <w:t xml:space="preserve"> настоящих Правил;</w:t>
      </w:r>
    </w:p>
    <w:p w:rsidR="00AF04CB" w:rsidRDefault="00465390">
      <w:pPr>
        <w:pStyle w:val="ConsPlusNormal0"/>
        <w:spacing w:before="240"/>
        <w:ind w:firstLine="540"/>
        <w:jc w:val="both"/>
      </w:pPr>
      <w:r>
        <w:t xml:space="preserve">г) на основании принятого в соответствии с </w:t>
      </w:r>
      <w:hyperlink w:anchor="P159" w:tooltip="в) по результатам проведенной проверки, предусмотренной подпунктом &quot;б&quot; настоящего пункта, принимает одно из следующих решений:">
        <w:r>
          <w:rPr>
            <w:color w:val="0000FF"/>
          </w:rPr>
          <w:t>подпунктом "в"</w:t>
        </w:r>
      </w:hyperlink>
      <w:r>
        <w:t xml:space="preserve"> настоящего пункта решения:</w:t>
      </w:r>
    </w:p>
    <w:p w:rsidR="00AF04CB" w:rsidRDefault="00465390">
      <w:pPr>
        <w:pStyle w:val="ConsPlusNormal0"/>
        <w:spacing w:before="240"/>
        <w:ind w:firstLine="540"/>
        <w:jc w:val="both"/>
      </w:pPr>
      <w:proofErr w:type="gramStart"/>
      <w:r>
        <w:t>исключает опасный производственный объект из государственного реестра и выдает</w:t>
      </w:r>
      <w:proofErr w:type="gramEnd"/>
      <w:r>
        <w:t xml:space="preserve"> (направляет) эксплуатирующей организации уведомление об исключении опасного производственного объекта из государственного реестра - в случае принятия решения, предусмотренного </w:t>
      </w:r>
      <w:hyperlink w:anchor="P160" w:tooltip="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пунктом 35 настоящих Правил;">
        <w:r>
          <w:rPr>
            <w:color w:val="0000FF"/>
          </w:rPr>
          <w:t>абзацем вторым подпункта "в"</w:t>
        </w:r>
      </w:hyperlink>
      <w:r>
        <w:t xml:space="preserve"> настоящего пункта;</w:t>
      </w:r>
    </w:p>
    <w:p w:rsidR="00AF04CB" w:rsidRDefault="00465390">
      <w:pPr>
        <w:pStyle w:val="ConsPlusNormal0"/>
        <w:spacing w:before="240"/>
        <w:ind w:firstLine="540"/>
        <w:jc w:val="both"/>
      </w:pPr>
      <w:r>
        <w:t xml:space="preserve">выдает (направляет) эксплуатирующей организации уведомление об отказе в исключении опасного производственного объекта из государственного реестра - в случае принятия решения, предусмотренного </w:t>
      </w:r>
      <w:hyperlink w:anchor="P161" w:tooltip="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пунктом 35 ">
        <w:r>
          <w:rPr>
            <w:color w:val="0000FF"/>
          </w:rPr>
          <w:t>абзацем третьим подпункта "в"</w:t>
        </w:r>
      </w:hyperlink>
      <w:r>
        <w:t xml:space="preserve"> настоящего пункта.</w:t>
      </w:r>
    </w:p>
    <w:p w:rsidR="00AF04CB" w:rsidRDefault="00465390">
      <w:pPr>
        <w:pStyle w:val="ConsPlusNormal0"/>
        <w:spacing w:before="240"/>
        <w:ind w:firstLine="540"/>
        <w:jc w:val="both"/>
      </w:pPr>
      <w:bookmarkStart w:id="35" w:name="P165"/>
      <w:bookmarkEnd w:id="35"/>
      <w:r>
        <w:t>35. Основаниями для отказа в исключении опасного производственного объекта из государственного реестра являются:</w:t>
      </w:r>
    </w:p>
    <w:p w:rsidR="00AF04CB" w:rsidRDefault="00465390">
      <w:pPr>
        <w:pStyle w:val="ConsPlusNormal0"/>
        <w:spacing w:before="240"/>
        <w:ind w:firstLine="540"/>
        <w:jc w:val="both"/>
      </w:pPr>
      <w:r>
        <w:t>а) выявление недостоверности информации, содержащейся в заявлении об исключении объекта и (или) прилагаемых к нему документах и (или) сведениях;</w:t>
      </w:r>
    </w:p>
    <w:p w:rsidR="00AF04CB" w:rsidRDefault="00465390">
      <w:pPr>
        <w:pStyle w:val="ConsPlusNormal0"/>
        <w:spacing w:before="240"/>
        <w:ind w:firstLine="540"/>
        <w:jc w:val="both"/>
      </w:pPr>
      <w:r>
        <w:t xml:space="preserve">б) отсутствие оснований для исключения опасного производственного объекта из государственного реестра, предусмотренных </w:t>
      </w:r>
      <w:hyperlink w:anchor="P150" w:tooltip="30. Основаниями для исключения опасного производственного объекта из государственного реестра являются:">
        <w:r>
          <w:rPr>
            <w:color w:val="0000FF"/>
          </w:rPr>
          <w:t>пунктом 30</w:t>
        </w:r>
      </w:hyperlink>
      <w:r>
        <w:t xml:space="preserve"> настоящих Правил;</w:t>
      </w:r>
    </w:p>
    <w:p w:rsidR="00AF04CB" w:rsidRDefault="00465390">
      <w:pPr>
        <w:pStyle w:val="ConsPlusNormal0"/>
        <w:spacing w:before="240"/>
        <w:ind w:firstLine="540"/>
        <w:jc w:val="both"/>
      </w:pPr>
      <w:r>
        <w:t xml:space="preserve">в) </w:t>
      </w:r>
      <w:proofErr w:type="spellStart"/>
      <w:r>
        <w:t>неустранение</w:t>
      </w:r>
      <w:proofErr w:type="spellEnd"/>
      <w:r>
        <w:t xml:space="preserve"> эксплуатирующей организацией в срок, на который приостановлено рассмотрение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tooltip="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
        <w:r>
          <w:rPr>
            <w:color w:val="0000FF"/>
          </w:rPr>
          <w:t>абзацем первым пункта 23</w:t>
        </w:r>
      </w:hyperlink>
      <w:r>
        <w:t xml:space="preserve"> настоящих Правил.</w:t>
      </w:r>
    </w:p>
    <w:p w:rsidR="00AF04CB" w:rsidRDefault="00465390">
      <w:pPr>
        <w:pStyle w:val="ConsPlusNormal0"/>
        <w:spacing w:before="240"/>
        <w:ind w:firstLine="540"/>
        <w:jc w:val="both"/>
      </w:pPr>
      <w:r>
        <w:t xml:space="preserve">36. </w:t>
      </w:r>
      <w:proofErr w:type="gramStart"/>
      <w:r>
        <w:t xml:space="preserve">В случае представления заявления об исключении объекта и прилагаемых к нему документов и сведений с использованием единого портала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направляется эксплуатирующей организации в день принятия решения, предусмотренного соответственно </w:t>
      </w:r>
      <w:hyperlink w:anchor="P160" w:tooltip="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пунктом 35 настоящих Правил;">
        <w:r>
          <w:rPr>
            <w:color w:val="0000FF"/>
          </w:rPr>
          <w:t>абзацем вторым</w:t>
        </w:r>
      </w:hyperlink>
      <w:r>
        <w:t xml:space="preserve"> или </w:t>
      </w:r>
      <w:hyperlink w:anchor="P161" w:tooltip="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пунктом 35 ">
        <w:r>
          <w:rPr>
            <w:color w:val="0000FF"/>
          </w:rPr>
          <w:t>абзацем третьим подпункта "в" пункта 34</w:t>
        </w:r>
      </w:hyperlink>
      <w:r>
        <w:t xml:space="preserve"> настоящих Правил, в</w:t>
      </w:r>
      <w:proofErr w:type="gramEnd"/>
      <w:r>
        <w:t xml:space="preserve">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в автоматическом режиме в личный кабинет на едином портале.</w:t>
      </w:r>
    </w:p>
    <w:p w:rsidR="00AF04CB" w:rsidRDefault="00465390">
      <w:pPr>
        <w:pStyle w:val="ConsPlusNormal0"/>
        <w:spacing w:before="240"/>
        <w:ind w:firstLine="540"/>
        <w:jc w:val="both"/>
      </w:pPr>
      <w:bookmarkStart w:id="36" w:name="P170"/>
      <w:bookmarkEnd w:id="36"/>
      <w:proofErr w:type="gramStart"/>
      <w:r>
        <w:t xml:space="preserve">В случае представления заявления об исключении объекта и прилагаемых к нему документов и сведений на бумажном носителе в соответствии с </w:t>
      </w:r>
      <w:hyperlink w:anchor="P101" w:tooltip="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
        <w:r>
          <w:rPr>
            <w:color w:val="0000FF"/>
          </w:rPr>
          <w:t>абзацем вторым пункта 18</w:t>
        </w:r>
      </w:hyperlink>
      <w:r>
        <w:t xml:space="preserve"> настоящих Правил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выдается (направляется) эксплуатирующей организации не позднее одного рабочего дня со дня принятия решения</w:t>
      </w:r>
      <w:proofErr w:type="gramEnd"/>
      <w:r>
        <w:t xml:space="preserve">, предусмотренного соответственно </w:t>
      </w:r>
      <w:hyperlink w:anchor="P160" w:tooltip="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пунктом 35 настоящих Правил;">
        <w:r>
          <w:rPr>
            <w:color w:val="0000FF"/>
          </w:rPr>
          <w:t>абзацем вторым</w:t>
        </w:r>
      </w:hyperlink>
      <w:r>
        <w:t xml:space="preserve"> или </w:t>
      </w:r>
      <w:hyperlink w:anchor="P161" w:tooltip="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пунктом 35 ">
        <w:r>
          <w:rPr>
            <w:color w:val="0000FF"/>
          </w:rPr>
          <w:t>абзацем третьим подпункта "в" пункта 34</w:t>
        </w:r>
      </w:hyperlink>
      <w:r>
        <w:t xml:space="preserve"> настоящих Правил, способом, указанным в заявлении об исключении объекта.</w:t>
      </w:r>
    </w:p>
    <w:p w:rsidR="00AF04CB" w:rsidRDefault="00465390">
      <w:pPr>
        <w:pStyle w:val="ConsPlusNormal0"/>
        <w:spacing w:before="240"/>
        <w:ind w:firstLine="540"/>
        <w:jc w:val="both"/>
      </w:pPr>
      <w:r>
        <w:t xml:space="preserve">37. </w:t>
      </w:r>
      <w:proofErr w:type="gramStart"/>
      <w:r>
        <w:t>Выписка из государственного реестра направляется эксплуатирующей организации на основании заявления о предоставлении выписки из государственного реестра (далее - заявление о предоставлении выписки), которое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или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w:t>
      </w:r>
      <w:proofErr w:type="gramEnd"/>
      <w:r>
        <w:t xml:space="preserve"> </w:t>
      </w:r>
      <w:proofErr w:type="gramStart"/>
      <w:r>
        <w:t>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представляется в форме электронного документа с использованием единого портала.</w:t>
      </w:r>
      <w:proofErr w:type="gramEnd"/>
      <w:r>
        <w:t xml:space="preserve"> Полномочия представителя эксплуатирующей организации могут быть подтверждены с использованием функционала платформы полномочий единого портала. Заявление о предоставлении выписки представляется в федеральный орган исполнительной власти или Корпорацию, которые осуществляют ведение территориального или ведомственного раздела государственного реестра, в который внесены сведения об опасном производственном объекте.</w:t>
      </w:r>
    </w:p>
    <w:p w:rsidR="00AF04CB" w:rsidRDefault="00465390">
      <w:pPr>
        <w:pStyle w:val="ConsPlusNormal0"/>
        <w:spacing w:before="240"/>
        <w:ind w:firstLine="540"/>
        <w:jc w:val="both"/>
      </w:pPr>
      <w:r>
        <w:t>В случае отсутствия технической возможности представления заявления о предоставлении выписки в форме электронного документа такое заявление может быть представлено на бумажном носителе в федеральный орган исполнительной власти или Корпорацию непосредственно или посредством заказного почтового отправления с уведомлением о вручении. Заявление о предоставлении выписки на бумажном носителе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либо уполномоченным представителем эксплуатирующей организации.</w:t>
      </w:r>
    </w:p>
    <w:p w:rsidR="00AF04CB" w:rsidRDefault="00465390">
      <w:pPr>
        <w:pStyle w:val="ConsPlusNormal0"/>
        <w:spacing w:before="240"/>
        <w:ind w:firstLine="540"/>
        <w:jc w:val="both"/>
      </w:pPr>
      <w:r>
        <w:t>Представление, обработка, включая передачу и хранение, заявлений о предоставлении выписки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AF04CB" w:rsidRDefault="00465390">
      <w:pPr>
        <w:pStyle w:val="ConsPlusNormal0"/>
        <w:spacing w:before="240"/>
        <w:ind w:firstLine="540"/>
        <w:jc w:val="both"/>
      </w:pPr>
      <w:r>
        <w:t xml:space="preserve">38. </w:t>
      </w:r>
      <w:proofErr w:type="gramStart"/>
      <w:r>
        <w:t>Выписка из государственного реестра, которая содержит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 и регистрационный номер опасного производственного объекта, выдается (направляется) эксплуатирующей организации в день поступления заявления о предоставлении выписки, представленного с использованием единого портала, либо в течение 3 рабочих дней со дня получения федеральным органом</w:t>
      </w:r>
      <w:proofErr w:type="gramEnd"/>
      <w:r>
        <w:t xml:space="preserve"> исполнительной власти или Корпорацией заявления о предоставлении выписки на бумажном носителе.</w:t>
      </w:r>
    </w:p>
    <w:p w:rsidR="00AF04CB" w:rsidRDefault="00465390">
      <w:pPr>
        <w:pStyle w:val="ConsPlusNormal0"/>
        <w:spacing w:before="240"/>
        <w:ind w:firstLine="540"/>
        <w:jc w:val="both"/>
      </w:pPr>
      <w:proofErr w:type="gramStart"/>
      <w:r>
        <w:t>На выписку из государственного реестра, представляемую Федеральной службой по экологическому, технологическому и атомному надзору (ее территориальным органом), наносится двухмерный штриховой код (QR-код), который содержит в кодированном виде адрес страницы в информационно-телекоммуникационной сети "Интернет" с размещенной на ней записью государственного реестра, содержащей регистрационный номер опасного производственного объекта, дату регистрации опасного производственного объекта, идентификационный номер налогоплательщика эксплуатирующей организации.</w:t>
      </w:r>
      <w:proofErr w:type="gramEnd"/>
    </w:p>
    <w:p w:rsidR="00AF04CB" w:rsidRDefault="00465390">
      <w:pPr>
        <w:pStyle w:val="ConsPlusNormal0"/>
        <w:spacing w:before="240"/>
        <w:ind w:firstLine="540"/>
        <w:jc w:val="both"/>
      </w:pPr>
      <w:r>
        <w:t>39. В случае прекращения эксплуатации опасного производственного объекта в связи с передачей прав владения, пользования или распоряжения опасным производственным объектом эксплуатирующая организация вправе представить в федеральный орган исполнительной власти или Корпорацию информацию об указанной передаче прав.</w:t>
      </w:r>
    </w:p>
    <w:p w:rsidR="00AF04CB" w:rsidRDefault="00465390">
      <w:pPr>
        <w:pStyle w:val="ConsPlusNormal0"/>
        <w:spacing w:before="240"/>
        <w:ind w:firstLine="540"/>
        <w:jc w:val="both"/>
      </w:pPr>
      <w:r>
        <w:t>В случае поступления такой информации федеральный орган исполнительной власти или Корпорация вносит ее в государственный реестр.</w:t>
      </w:r>
    </w:p>
    <w:p w:rsidR="00AF04CB" w:rsidRDefault="00465390">
      <w:pPr>
        <w:pStyle w:val="ConsPlusNormal0"/>
        <w:spacing w:before="240"/>
        <w:ind w:firstLine="540"/>
        <w:jc w:val="both"/>
      </w:pPr>
      <w:r>
        <w:t>40. Федеральные органы исполнительной власти и Корпорация, осуществляющие ведение государственного реестра в соответствии с настоящими Правилами, осуществляют:</w:t>
      </w:r>
    </w:p>
    <w:p w:rsidR="00AF04CB" w:rsidRDefault="00465390">
      <w:pPr>
        <w:pStyle w:val="ConsPlusNormal0"/>
        <w:spacing w:before="240"/>
        <w:ind w:firstLine="540"/>
        <w:jc w:val="both"/>
      </w:pPr>
      <w:r>
        <w:t>а) накопление, анализ и хранение в государственном реестре систематизированной информации о зарегистрированных опасных производственных объектах;</w:t>
      </w:r>
    </w:p>
    <w:p w:rsidR="00AF04CB" w:rsidRDefault="00465390">
      <w:pPr>
        <w:pStyle w:val="ConsPlusNormal0"/>
        <w:spacing w:before="240"/>
        <w:ind w:firstLine="540"/>
        <w:jc w:val="both"/>
      </w:pPr>
      <w:proofErr w:type="gramStart"/>
      <w:r>
        <w:t xml:space="preserve">б) предоставление информации заинтересованным федеральным органам исполнительной власти, исполнительным органам субъектов Российской Федерации, органам местного самоуправления в объеме, необходимом для выполнения ими своих полномочий, на основании их заявлений в виде выписок из государственного реестра, содержащих сведения о полных наименованиях опасных производственных объектов, их количестве, осуществляемых (выполняемых) на них процессах (работах), указанных в </w:t>
      </w:r>
      <w:hyperlink r:id="rId2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 и классе опасности;</w:t>
      </w:r>
      <w:proofErr w:type="gramEnd"/>
    </w:p>
    <w:p w:rsidR="00AF04CB" w:rsidRDefault="00465390">
      <w:pPr>
        <w:pStyle w:val="ConsPlusNormal0"/>
        <w:spacing w:before="240"/>
        <w:ind w:firstLine="540"/>
        <w:jc w:val="both"/>
      </w:pPr>
      <w:r>
        <w:t>в) актуализацию информации, содержащейся в государственном реестре;</w:t>
      </w:r>
    </w:p>
    <w:p w:rsidR="00AF04CB" w:rsidRDefault="00465390">
      <w:pPr>
        <w:pStyle w:val="ConsPlusNormal0"/>
        <w:spacing w:before="240"/>
        <w:ind w:firstLine="540"/>
        <w:jc w:val="both"/>
      </w:pPr>
      <w:r>
        <w:t>г) обеспечение сохранности информации, содержащейся в государственном реестре;</w:t>
      </w:r>
    </w:p>
    <w:p w:rsidR="00AF04CB" w:rsidRDefault="00465390">
      <w:pPr>
        <w:pStyle w:val="ConsPlusNormal0"/>
        <w:spacing w:before="240"/>
        <w:ind w:firstLine="540"/>
        <w:jc w:val="both"/>
      </w:pPr>
      <w:r>
        <w:t>д) обеспечение ограничительного порядка доступа к носителям информации об опасных производственных объектах, зарегистрированных в государственном реестре.</w:t>
      </w:r>
    </w:p>
    <w:p w:rsidR="00AF04CB" w:rsidRDefault="00465390">
      <w:pPr>
        <w:pStyle w:val="ConsPlusNormal0"/>
        <w:spacing w:before="240"/>
        <w:ind w:firstLine="540"/>
        <w:jc w:val="both"/>
      </w:pPr>
      <w:r>
        <w:t xml:space="preserve">41. Федеральная служба по </w:t>
      </w:r>
      <w:proofErr w:type="gramStart"/>
      <w:r>
        <w:t>экологическому</w:t>
      </w:r>
      <w:proofErr w:type="gramEnd"/>
      <w:r>
        <w:t>, технологическому и атомному надзору обеспечивает разработку и утверждение единых методологических и программно-технологических принципов регистрации опасных производственных объектов в государственном реестре, а также техническую поддержку программного обеспечения государственного реестра.</w:t>
      </w:r>
    </w:p>
    <w:p w:rsidR="00AF04CB" w:rsidRDefault="00AF04CB">
      <w:pPr>
        <w:pStyle w:val="ConsPlusNormal0"/>
        <w:jc w:val="both"/>
      </w:pPr>
    </w:p>
    <w:p w:rsidR="00AF04CB" w:rsidRDefault="00AF04CB">
      <w:pPr>
        <w:pStyle w:val="ConsPlusNormal0"/>
        <w:jc w:val="both"/>
      </w:pPr>
    </w:p>
    <w:p w:rsidR="00AF04CB" w:rsidRDefault="00AF04CB">
      <w:pPr>
        <w:pStyle w:val="ConsPlusNormal0"/>
        <w:jc w:val="both"/>
      </w:pPr>
    </w:p>
    <w:p w:rsidR="00AF04CB" w:rsidRDefault="00AF04CB">
      <w:pPr>
        <w:pStyle w:val="ConsPlusNormal0"/>
        <w:jc w:val="both"/>
      </w:pPr>
    </w:p>
    <w:p w:rsidR="00AF04CB" w:rsidRDefault="00AF04CB">
      <w:pPr>
        <w:pStyle w:val="ConsPlusNormal0"/>
        <w:jc w:val="both"/>
      </w:pPr>
    </w:p>
    <w:p w:rsidR="00AF04CB" w:rsidRDefault="00465390">
      <w:pPr>
        <w:pStyle w:val="ConsPlusNormal0"/>
        <w:jc w:val="right"/>
        <w:outlineLvl w:val="1"/>
      </w:pPr>
      <w:r>
        <w:t>Приложение</w:t>
      </w:r>
    </w:p>
    <w:p w:rsidR="00AF04CB" w:rsidRDefault="00465390">
      <w:pPr>
        <w:pStyle w:val="ConsPlusNormal0"/>
        <w:jc w:val="right"/>
      </w:pPr>
      <w:r>
        <w:t xml:space="preserve">к Правилам регистрации </w:t>
      </w:r>
      <w:proofErr w:type="gramStart"/>
      <w:r>
        <w:t>опасных</w:t>
      </w:r>
      <w:proofErr w:type="gramEnd"/>
    </w:p>
    <w:p w:rsidR="00AF04CB" w:rsidRDefault="00465390">
      <w:pPr>
        <w:pStyle w:val="ConsPlusNormal0"/>
        <w:jc w:val="right"/>
      </w:pPr>
      <w:r>
        <w:t>производственных объектов</w:t>
      </w:r>
    </w:p>
    <w:p w:rsidR="00AF04CB" w:rsidRDefault="00465390">
      <w:pPr>
        <w:pStyle w:val="ConsPlusNormal0"/>
        <w:jc w:val="right"/>
      </w:pPr>
      <w:r>
        <w:t xml:space="preserve">в государственном реестре </w:t>
      </w:r>
      <w:proofErr w:type="gramStart"/>
      <w:r>
        <w:t>опасных</w:t>
      </w:r>
      <w:proofErr w:type="gramEnd"/>
    </w:p>
    <w:p w:rsidR="00AF04CB" w:rsidRDefault="00465390">
      <w:pPr>
        <w:pStyle w:val="ConsPlusNormal0"/>
        <w:jc w:val="right"/>
      </w:pPr>
      <w:r>
        <w:t>производственных объектов</w:t>
      </w:r>
    </w:p>
    <w:p w:rsidR="00AF04CB" w:rsidRDefault="00AF04CB">
      <w:pPr>
        <w:pStyle w:val="ConsPlusNormal0"/>
        <w:jc w:val="both"/>
      </w:pPr>
    </w:p>
    <w:p w:rsidR="00AF04CB" w:rsidRDefault="00465390">
      <w:pPr>
        <w:pStyle w:val="ConsPlusTitle0"/>
        <w:jc w:val="center"/>
      </w:pPr>
      <w:bookmarkStart w:id="37" w:name="P196"/>
      <w:bookmarkEnd w:id="37"/>
      <w:r>
        <w:t>ТИПОВЫЕ НАИМЕНОВАНИЯ</w:t>
      </w:r>
    </w:p>
    <w:p w:rsidR="00AF04CB" w:rsidRDefault="00465390">
      <w:pPr>
        <w:pStyle w:val="ConsPlusTitle0"/>
        <w:jc w:val="center"/>
      </w:pPr>
      <w:r>
        <w:t>(ИМЕННЫЕ КОДЫ) ОПАСНЫХ ПРОИЗВОДСТВЕННЫХ ОБЪЕКТОВ</w:t>
      </w:r>
    </w:p>
    <w:p w:rsidR="00AF04CB" w:rsidRDefault="00AF04CB">
      <w:pPr>
        <w:pStyle w:val="ConsPlusNormal0"/>
        <w:jc w:val="both"/>
      </w:pPr>
    </w:p>
    <w:p w:rsidR="00AF04CB" w:rsidRDefault="00AF04CB">
      <w:pPr>
        <w:pStyle w:val="ConsPlusNormal0"/>
        <w:sectPr w:rsidR="00AF04CB" w:rsidSect="00CF5B01">
          <w:headerReference w:type="default" r:id="rId26"/>
          <w:footerReference w:type="default" r:id="rId27"/>
          <w:headerReference w:type="first" r:id="rId28"/>
          <w:footerReference w:type="first" r:id="rId29"/>
          <w:pgSz w:w="11906" w:h="16838"/>
          <w:pgMar w:top="851" w:right="566" w:bottom="851"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535"/>
        <w:gridCol w:w="1984"/>
        <w:gridCol w:w="4422"/>
      </w:tblGrid>
      <w:tr w:rsidR="00AF04CB">
        <w:tc>
          <w:tcPr>
            <w:tcW w:w="2665" w:type="dxa"/>
            <w:tcBorders>
              <w:top w:val="single" w:sz="4" w:space="0" w:color="auto"/>
              <w:left w:val="nil"/>
              <w:bottom w:val="single" w:sz="4" w:space="0" w:color="auto"/>
            </w:tcBorders>
          </w:tcPr>
          <w:p w:rsidR="00AF04CB" w:rsidRDefault="00465390">
            <w:pPr>
              <w:pStyle w:val="ConsPlusNormal0"/>
              <w:jc w:val="center"/>
            </w:pPr>
            <w:r>
              <w:t>Типовое наименование (именной код) опасного производственного объекта</w:t>
            </w:r>
          </w:p>
        </w:tc>
        <w:tc>
          <w:tcPr>
            <w:tcW w:w="4535" w:type="dxa"/>
            <w:tcBorders>
              <w:top w:val="single" w:sz="4" w:space="0" w:color="auto"/>
              <w:bottom w:val="single" w:sz="4" w:space="0" w:color="auto"/>
            </w:tcBorders>
          </w:tcPr>
          <w:p w:rsidR="00AF04CB" w:rsidRDefault="00465390">
            <w:pPr>
              <w:pStyle w:val="ConsPlusNormal0"/>
              <w:jc w:val="center"/>
            </w:pPr>
            <w:r>
              <w:t xml:space="preserve">Процессы (работы), осуществляемые (выполняемые) на опасном производственном объекте, указанные в </w:t>
            </w:r>
            <w:hyperlink r:id="rId3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1</w:t>
              </w:r>
            </w:hyperlink>
            <w:r>
              <w:t xml:space="preserve"> к Федеральному закону "О промышленной безопасности опасных производственных объектов" </w:t>
            </w:r>
            <w:hyperlink w:anchor="P1357" w:tooltip="&lt;*&gt; Учитываются при их наличии.">
              <w:r>
                <w:rPr>
                  <w:color w:val="0000FF"/>
                </w:rPr>
                <w:t>&lt;*&gt;</w:t>
              </w:r>
            </w:hyperlink>
          </w:p>
        </w:tc>
        <w:tc>
          <w:tcPr>
            <w:tcW w:w="1984" w:type="dxa"/>
            <w:tcBorders>
              <w:top w:val="single" w:sz="4" w:space="0" w:color="auto"/>
              <w:bottom w:val="single" w:sz="4" w:space="0" w:color="auto"/>
            </w:tcBorders>
          </w:tcPr>
          <w:p w:rsidR="00AF04CB" w:rsidRDefault="00465390">
            <w:pPr>
              <w:pStyle w:val="ConsPlusNormal0"/>
              <w:jc w:val="center"/>
            </w:pPr>
            <w:r>
              <w:t>Границы опасного производственного объекта</w:t>
            </w:r>
          </w:p>
        </w:tc>
        <w:tc>
          <w:tcPr>
            <w:tcW w:w="4422" w:type="dxa"/>
            <w:tcBorders>
              <w:top w:val="single" w:sz="4" w:space="0" w:color="auto"/>
              <w:bottom w:val="single" w:sz="4" w:space="0" w:color="auto"/>
              <w:right w:val="nil"/>
            </w:tcBorders>
          </w:tcPr>
          <w:p w:rsidR="00AF04CB" w:rsidRDefault="00465390">
            <w:pPr>
              <w:pStyle w:val="ConsPlusNormal0"/>
              <w:jc w:val="center"/>
            </w:pPr>
            <w:r>
              <w:t>Особенности проведения идентификации</w:t>
            </w:r>
          </w:p>
        </w:tc>
      </w:tr>
      <w:tr w:rsidR="00AF04CB">
        <w:tblPrEx>
          <w:tblBorders>
            <w:insideH w:val="none" w:sz="0" w:space="0" w:color="auto"/>
            <w:insideV w:val="none" w:sz="0" w:space="0" w:color="auto"/>
          </w:tblBorders>
        </w:tblPrEx>
        <w:tc>
          <w:tcPr>
            <w:tcW w:w="13606" w:type="dxa"/>
            <w:gridSpan w:val="4"/>
            <w:tcBorders>
              <w:top w:val="single" w:sz="4" w:space="0" w:color="auto"/>
              <w:left w:val="nil"/>
              <w:bottom w:val="nil"/>
              <w:right w:val="nil"/>
            </w:tcBorders>
          </w:tcPr>
          <w:p w:rsidR="00AF04CB" w:rsidRDefault="00465390">
            <w:pPr>
              <w:pStyle w:val="ConsPlusNormal0"/>
              <w:jc w:val="center"/>
              <w:outlineLvl w:val="2"/>
            </w:pPr>
            <w:r>
              <w:t>I. Опасные производственные объекты угольной, сланцевой и торфяной промышленности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Шахта угольная.</w:t>
            </w:r>
          </w:p>
          <w:p w:rsidR="00AF04CB" w:rsidRDefault="00465390">
            <w:pPr>
              <w:pStyle w:val="ConsPlusNormal0"/>
            </w:pPr>
            <w:r>
              <w:t>Шахта сланцевая.</w:t>
            </w:r>
          </w:p>
          <w:p w:rsidR="00AF04CB" w:rsidRDefault="00465390">
            <w:pPr>
              <w:pStyle w:val="ConsPlusNormal0"/>
            </w:pPr>
            <w:r>
              <w:t>Гидрошахта.</w:t>
            </w:r>
          </w:p>
          <w:p w:rsidR="00AF04CB" w:rsidRDefault="00465390">
            <w:pPr>
              <w:pStyle w:val="ConsPlusNormal0"/>
            </w:pPr>
            <w:r>
              <w:t>Участок шахтостроительный (специализированный).</w:t>
            </w:r>
          </w:p>
          <w:p w:rsidR="00AF04CB" w:rsidRDefault="00465390">
            <w:pPr>
              <w:pStyle w:val="ConsPlusNormal0"/>
            </w:pPr>
            <w:r>
              <w:t>Разрез угольный.</w:t>
            </w:r>
          </w:p>
          <w:p w:rsidR="00AF04CB" w:rsidRDefault="00465390">
            <w:pPr>
              <w:pStyle w:val="ConsPlusNormal0"/>
            </w:pPr>
            <w:r>
              <w:t>Разрез сланцевый</w:t>
            </w:r>
          </w:p>
        </w:tc>
        <w:tc>
          <w:tcPr>
            <w:tcW w:w="4535" w:type="dxa"/>
            <w:tcBorders>
              <w:top w:val="nil"/>
              <w:left w:val="nil"/>
              <w:bottom w:val="nil"/>
              <w:right w:val="nil"/>
            </w:tcBorders>
          </w:tcPr>
          <w:p w:rsidR="00AF04CB" w:rsidRDefault="00465390">
            <w:pPr>
              <w:pStyle w:val="ConsPlusNormal0"/>
            </w:pPr>
            <w:proofErr w:type="gramStart"/>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 "О промышленной безопасности опасных производственных объектов" (далее - Федеральный закон);</w:t>
            </w:r>
            <w:proofErr w:type="gramEnd"/>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более 0,07 МПа: пара, газа (в газообразном, сжиженном состоянии), воды при температуре нагрева</w:t>
            </w:r>
            <w:proofErr w:type="gramEnd"/>
            <w:r>
              <w:t xml:space="preserve">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Фабрика (площадка, цех, участок) брикетирования угля.</w:t>
            </w:r>
          </w:p>
          <w:p w:rsidR="00AF04CB" w:rsidRDefault="00465390">
            <w:pPr>
              <w:pStyle w:val="ConsPlusNormal0"/>
            </w:pPr>
            <w:r>
              <w:t>Фабрика (площадка, цех, участок) обогащения угля.</w:t>
            </w:r>
          </w:p>
          <w:p w:rsidR="00AF04CB" w:rsidRDefault="00465390">
            <w:pPr>
              <w:pStyle w:val="ConsPlusNormal0"/>
            </w:pPr>
            <w:r>
              <w:t>Фабрика (площадка, цех, участок) обогащения сланца.</w:t>
            </w:r>
          </w:p>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w:t>
            </w:r>
            <w:proofErr w:type="gramEnd"/>
            <w:r>
              <w:t xml:space="preserve"> (за исключением лифтов, подъемных платформ для инвалидов).</w:t>
            </w:r>
          </w:p>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осуществляются основные процессы обогащения полезных ископаемых по технологиям, основанным на различии физико-химических свойств, разделяемых компонентов, среды, в которой осуществляется такое обогащение: в тяжелых средах, в потоке воздуха, в центробежном, электрическом, магнитном поле, в химических реакторах</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II. Опасные производственные объекты горнорудной и нерудной промышленности</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1. Опасные производственные объекты добычи и обогащения цветных металлов и золота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Рудник.</w:t>
            </w:r>
          </w:p>
          <w:p w:rsidR="00AF04CB" w:rsidRDefault="00465390">
            <w:pPr>
              <w:pStyle w:val="ConsPlusNormal0"/>
            </w:pPr>
            <w:r>
              <w:t>Участок (полигон) старательской добычи.</w:t>
            </w:r>
          </w:p>
          <w:p w:rsidR="00AF04CB" w:rsidRDefault="00465390">
            <w:pPr>
              <w:pStyle w:val="ConsPlusNormal0"/>
            </w:pPr>
            <w:r>
              <w:t>Участок горного капитального строительства (специализированный).</w:t>
            </w:r>
          </w:p>
          <w:p w:rsidR="00AF04CB" w:rsidRDefault="00465390">
            <w:pPr>
              <w:pStyle w:val="ConsPlusNormal0"/>
            </w:pPr>
            <w:r>
              <w:t>Карьер</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Фабрика (участок, цех) обогатительная цветных металлов.</w:t>
            </w:r>
          </w:p>
          <w:p w:rsidR="00AF04CB" w:rsidRDefault="00465390">
            <w:pPr>
              <w:pStyle w:val="ConsPlusNormal0"/>
            </w:pPr>
            <w:r>
              <w:t>Площадка (участок, цех) извлечения золота.</w:t>
            </w:r>
          </w:p>
          <w:p w:rsidR="00AF04CB" w:rsidRDefault="00465390">
            <w:pPr>
              <w:pStyle w:val="ConsPlusNormal0"/>
            </w:pPr>
            <w:r>
              <w:t>Площадка (участок) производства глинозема.</w:t>
            </w:r>
          </w:p>
          <w:p w:rsidR="00AF04CB" w:rsidRDefault="00465390">
            <w:pPr>
              <w:pStyle w:val="ConsPlusNormal0"/>
            </w:pPr>
            <w:r>
              <w:t>Фабрика (участок, цех) дробильно-сортировочная.</w:t>
            </w:r>
          </w:p>
          <w:p w:rsidR="00AF04CB" w:rsidRDefault="00465390">
            <w:pPr>
              <w:pStyle w:val="ConsPlusNormal0"/>
            </w:pPr>
            <w:r>
              <w:t>Фабрика (комплекс) дробильно-сортировочная для закладки выработанного пространства.</w:t>
            </w:r>
          </w:p>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Участок (площадка) </w:t>
            </w:r>
            <w:proofErr w:type="spellStart"/>
            <w:r>
              <w:t>шлакоотвала</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(площадка) кучного выщелачивания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2. Опасные производственные объекты добычи и обогащения рудного сырья черных металлов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Рудник с подземным способом разработки.</w:t>
            </w:r>
          </w:p>
          <w:p w:rsidR="00AF04CB" w:rsidRDefault="00465390">
            <w:pPr>
              <w:pStyle w:val="ConsPlusNormal0"/>
            </w:pPr>
            <w:r>
              <w:t>Рудник с открытым способом разработки (карьер).</w:t>
            </w:r>
          </w:p>
          <w:p w:rsidR="00AF04CB" w:rsidRDefault="00465390">
            <w:pPr>
              <w:pStyle w:val="ConsPlusNormal0"/>
            </w:pPr>
            <w:r>
              <w:t>Участок горного капитального строительства (специализированный)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Фабрика (участок, цех) агломерационная.</w:t>
            </w:r>
          </w:p>
          <w:p w:rsidR="00AF04CB" w:rsidRDefault="00465390">
            <w:pPr>
              <w:pStyle w:val="ConsPlusNormal0"/>
            </w:pPr>
            <w:r>
              <w:t>Фабрика (участок, цех) обогащения рудного сырья черных металлов.</w:t>
            </w:r>
          </w:p>
          <w:p w:rsidR="00AF04CB" w:rsidRDefault="00465390">
            <w:pPr>
              <w:pStyle w:val="ConsPlusNormal0"/>
            </w:pPr>
            <w:r>
              <w:t>Фабрика</w:t>
            </w:r>
          </w:p>
          <w:p w:rsidR="00AF04CB" w:rsidRDefault="00465390">
            <w:pPr>
              <w:pStyle w:val="ConsPlusNormal0"/>
            </w:pPr>
            <w:r>
              <w:t xml:space="preserve">(участок, цех) </w:t>
            </w:r>
            <w:proofErr w:type="spellStart"/>
            <w:r>
              <w:t>окомкования</w:t>
            </w:r>
            <w:proofErr w:type="spellEnd"/>
            <w:r>
              <w:t xml:space="preserve"> концентрата.</w:t>
            </w:r>
          </w:p>
          <w:p w:rsidR="00AF04CB" w:rsidRDefault="00465390">
            <w:pPr>
              <w:pStyle w:val="ConsPlusNormal0"/>
            </w:pPr>
            <w:r>
              <w:t>Фабрика (участок, цех) дробильно-сортировочная.</w:t>
            </w:r>
          </w:p>
          <w:p w:rsidR="00AF04CB" w:rsidRDefault="00465390">
            <w:pPr>
              <w:pStyle w:val="ConsPlusNormal0"/>
            </w:pPr>
            <w:r>
              <w:t>Фабрика (комплекс) дробильно-сортировочная для закладки выработанного пространства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3. Опасные производственные объекты добычи и обогащения сырья горно-химической промышленности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Рудник с подземным способом разработки.</w:t>
            </w:r>
          </w:p>
          <w:p w:rsidR="00AF04CB" w:rsidRDefault="00465390">
            <w:pPr>
              <w:pStyle w:val="ConsPlusNormal0"/>
            </w:pPr>
            <w:r>
              <w:t>Рудник с открытым способом разработки (карьер).</w:t>
            </w:r>
          </w:p>
          <w:p w:rsidR="00AF04CB" w:rsidRDefault="00465390">
            <w:pPr>
              <w:pStyle w:val="ConsPlusNormal0"/>
            </w:pPr>
            <w:r>
              <w:t>Участок горного капитального строительства (специализированный)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w:t>
            </w:r>
          </w:p>
          <w:p w:rsidR="00AF04CB" w:rsidRDefault="00465390">
            <w:pPr>
              <w:pStyle w:val="ConsPlusNormal0"/>
            </w:pPr>
            <w:r>
              <w:t>используются взрывчатые вещества на местах производства взрывных работ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(участок) солепромысла</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Фабрика (участок, цех) обогащения горно-химического сырья.</w:t>
            </w:r>
          </w:p>
          <w:p w:rsidR="00AF04CB" w:rsidRDefault="00465390">
            <w:pPr>
              <w:pStyle w:val="ConsPlusNormal0"/>
            </w:pPr>
            <w:r>
              <w:t>Фабрика (участок, цех) дробильно-сортировочная.</w:t>
            </w:r>
          </w:p>
          <w:p w:rsidR="00AF04CB" w:rsidRDefault="00465390">
            <w:pPr>
              <w:pStyle w:val="ConsPlusNormal0"/>
            </w:pPr>
            <w:r>
              <w:t>Фабрика (комплекс) дробильно-сортировочная для закладки выработанного пространства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proofErr w:type="spellStart"/>
            <w:r>
              <w:t>Хвостохранилище</w:t>
            </w:r>
            <w:proofErr w:type="spellEnd"/>
            <w:r>
              <w:t xml:space="preserve"> (</w:t>
            </w:r>
            <w:proofErr w:type="spellStart"/>
            <w:r>
              <w:t>шламохранилище</w:t>
            </w:r>
            <w:proofErr w:type="spellEnd"/>
            <w:r>
              <w:t>)</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4. Опасные производственные объекты добычи и переработки сырья строительных материалов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Рудник.</w:t>
            </w:r>
          </w:p>
          <w:p w:rsidR="00AF04CB" w:rsidRDefault="00465390">
            <w:pPr>
              <w:pStyle w:val="ConsPlusNormal0"/>
            </w:pPr>
            <w:r>
              <w:t>Карьер</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местах производства взрывных работ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добычи строительного сырья.</w:t>
            </w:r>
          </w:p>
          <w:p w:rsidR="00AF04CB" w:rsidRDefault="00465390">
            <w:pPr>
              <w:pStyle w:val="ConsPlusNormal0"/>
            </w:pPr>
            <w:r>
              <w:t>Участок подготовки строительного сырья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местах производства взрывных работ.</w:t>
            </w:r>
          </w:p>
          <w:p w:rsidR="00AF04CB" w:rsidRDefault="00465390">
            <w:pPr>
              <w:pStyle w:val="ConsPlusNormal0"/>
            </w:pPr>
            <w:r>
              <w:t>В полном наименовании опасного производственного объекта, которому присваивается типовое наименование (именной код) "Участок добычи строительного сырья", указывается наименование добываемого сырья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(участок, цех) дробильно-сортировочная</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5. Опасные производственные объекты строительства подземных гидротехнических, транспортных и специальных сооружений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гидротехнического строительства.</w:t>
            </w:r>
          </w:p>
          <w:p w:rsidR="00AF04CB" w:rsidRDefault="00465390">
            <w:pPr>
              <w:pStyle w:val="ConsPlusNormal0"/>
            </w:pPr>
            <w:r>
              <w:t>Участок транспортного строительства.</w:t>
            </w:r>
          </w:p>
          <w:p w:rsidR="00AF04CB" w:rsidRDefault="00465390">
            <w:pPr>
              <w:pStyle w:val="ConsPlusNormal0"/>
            </w:pPr>
            <w:r>
              <w:t>Участок специального строительства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6. Опасные производственные объекты, размещенные в естественных подземных полостях или отработанных горных выработках</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Объект, размещенный в отработанной горной выработке.</w:t>
            </w:r>
          </w:p>
          <w:p w:rsidR="00AF04CB" w:rsidRDefault="00465390">
            <w:pPr>
              <w:pStyle w:val="ConsPlusNormal0"/>
            </w:pPr>
            <w:r>
              <w:t>Объект, размещенный в естественной подземной полости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ведутся подземные горные работы</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 xml:space="preserve">III. Опасные производственные объекты, на которых получаются, используются, </w:t>
            </w:r>
            <w:proofErr w:type="gramStart"/>
            <w:r>
              <w:t>хранятся и транспортируются</w:t>
            </w:r>
            <w:proofErr w:type="gramEnd"/>
            <w:r>
              <w:t xml:space="preserve"> взрывчатые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Склад взрывчатых материалов.</w:t>
            </w:r>
          </w:p>
          <w:p w:rsidR="00AF04CB" w:rsidRDefault="00465390">
            <w:pPr>
              <w:pStyle w:val="ConsPlusNormal0"/>
            </w:pPr>
            <w:r>
              <w:t>Передвижной склад взрывчатых материалов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взрывчатые вещества.</w:t>
            </w:r>
          </w:p>
          <w:p w:rsidR="00AF04CB" w:rsidRDefault="00465390">
            <w:pPr>
              <w:pStyle w:val="ConsPlusNormal0"/>
            </w:pPr>
            <w:r>
              <w:t>При определении количества опасного вещества следует исходить из вместимости склада, предусмотренной проектной документацией.</w:t>
            </w:r>
          </w:p>
          <w:p w:rsidR="00AF04CB" w:rsidRDefault="00465390">
            <w:pPr>
              <w:pStyle w:val="ConsPlusNormal0"/>
            </w:pPr>
            <w:r>
              <w:t>Опасный производственный объект, которому может быть присвоено типовое наименование (именной код) "Склад взрывчатых материалов" и который находится в подземной горной выработке рудника (шахты), учитывается в составе такого рудника (шахты).</w:t>
            </w:r>
          </w:p>
          <w:p w:rsidR="00AF04CB" w:rsidRDefault="00465390">
            <w:pPr>
              <w:pStyle w:val="ConsPlusNormal0"/>
            </w:pPr>
            <w:r>
              <w:t xml:space="preserve">В отношении передвижного опасного производственного объекта, на котором </w:t>
            </w:r>
            <w:proofErr w:type="gramStart"/>
            <w:r>
              <w:t>хранятся и транспортируются</w:t>
            </w:r>
            <w:proofErr w:type="gramEnd"/>
            <w:r>
              <w:t xml:space="preserve"> взрывчатые вещества, идентификация проводится в случае его стационарного размещения в соответствии с требованиями, установленными федеральными нормами и правилами в области промышленной безопасности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пункт изготовления (подготовки) взрывчатых материалов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w:t>
            </w:r>
            <w:proofErr w:type="gramStart"/>
            <w:r>
              <w:t>транспортируются и уничтожаются</w:t>
            </w:r>
            <w:proofErr w:type="gramEnd"/>
            <w:r>
              <w:t xml:space="preserve"> взрывчатые вещества в соответствии с количеством, предусмотренным проектной документацией.</w:t>
            </w:r>
          </w:p>
          <w:p w:rsidR="00AF04CB" w:rsidRDefault="00465390">
            <w:pPr>
              <w:pStyle w:val="ConsPlusNormal0"/>
            </w:pPr>
            <w:proofErr w:type="gramStart"/>
            <w:r>
              <w:t>Опасный производственный объект, которому может быть присвоено типовое наименование (именной код) "Пункт изготовления (подготовки) взрывчатых материалов" и который находится в границах горного отвода карьера (разреза), участка горного капитального строительства (специализированного), в подземной выработке рудника (шахты) или на территории склада взрывчатых материалов, учитывается в составе таких карьера (разреза), участка, рудника (шахты) или склада</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погрузки-разгрузки взрывчатых материалов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взрывчатые вещества, в том числе осуществляется погрузка и выгрузка взрывчатых веществ.</w:t>
            </w:r>
          </w:p>
          <w:p w:rsidR="00AF04CB" w:rsidRDefault="00465390">
            <w:pPr>
              <w:pStyle w:val="ConsPlusNormal0"/>
            </w:pPr>
            <w:r>
              <w:t>Опасный производственный объект, которому может быть присвоено типовое наименование (именной код) "Площадка погрузки-разгрузки взрывчатых материалов" и который находится на территории склада взрывчатых материалов, пункта изготовления (подготовки) взрывчатых материалов, в границах горного отвода объекта ведения горных работ (карьера, рудника или шахты), учитывается в составе таких склада, пункта, объекта.</w:t>
            </w:r>
          </w:p>
          <w:p w:rsidR="00AF04CB" w:rsidRDefault="00465390">
            <w:pPr>
              <w:pStyle w:val="ConsPlusNormal0"/>
            </w:pPr>
            <w:r>
              <w:t>При определении количества опасного вещества необходимо руководствоваться максимальным количеством взрывчатых веществ, которые находятся или могут находиться на опасном производственном объекте в соответствии с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Полигон, испытательная площадка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используются, </w:t>
            </w:r>
            <w:proofErr w:type="gramStart"/>
            <w:r>
              <w:t>транспортируются и уничтожаются</w:t>
            </w:r>
            <w:proofErr w:type="gramEnd"/>
            <w:r>
              <w:t xml:space="preserve"> взрывчатые вещества.</w:t>
            </w:r>
          </w:p>
          <w:p w:rsidR="00AF04CB" w:rsidRDefault="00465390">
            <w:pPr>
              <w:pStyle w:val="ConsPlusNormal0"/>
            </w:pPr>
            <w:r>
              <w:t xml:space="preserve">Опасный производственный объект, которому может быть присвоено типовое наименование (именной код) "Полигон, испытательная площадка", который </w:t>
            </w:r>
            <w:proofErr w:type="gramStart"/>
            <w:r>
              <w:t>используется для испытаний и уничтожения взрывчатых веществ и находится</w:t>
            </w:r>
            <w:proofErr w:type="gramEnd"/>
            <w:r>
              <w:t xml:space="preserve"> при складе взрывчатых материалов или пункте изготовления (подготовки) взрывчатых материалов, учитывается в составе таких склада или пункта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IV. Опасные производственные объекты нефтегазодобывающего комплекса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ведения буровых работ</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 используются опасные вещества (в том числе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w:t>
            </w:r>
            <w:proofErr w:type="gramEnd"/>
            <w:r>
              <w:t xml:space="preserve"> грузоподъемные механизмы (за исключением лифтов, подъемных платформ для инвалидов).</w:t>
            </w:r>
          </w:p>
          <w:p w:rsidR="00AF04CB" w:rsidRDefault="00465390">
            <w:pPr>
              <w:pStyle w:val="ConsPlusNormal0"/>
            </w:pPr>
            <w:r>
              <w:t>В составе опасного производственного объекта учитываются все буровые установки, применяемые при ведении буровых работ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Фонд скважин</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горного отвода</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 используются опасные вещества, в том числе используются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w:t>
            </w:r>
            <w:proofErr w:type="gramEnd"/>
            <w:r>
              <w:t xml:space="preserve"> установленные грузоподъемные механизмы (за исключением лифтов, подъемных платформ для инвалидов).</w:t>
            </w:r>
          </w:p>
          <w:p w:rsidR="00AF04CB" w:rsidRDefault="00465390">
            <w:pPr>
              <w:pStyle w:val="ConsPlusNormal0"/>
            </w:pPr>
            <w:r>
              <w:t>В составе опасного производственного объекта учитываются скважины (пробуренные) всех категорий, в том числе находящиеся в консервации, замерные устройства, блок распределения воды, блок закачки химических реагентов, расположенные на территории месторождения (участка, площадки)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предварительной подготовки нефти.</w:t>
            </w:r>
          </w:p>
          <w:p w:rsidR="00AF04CB" w:rsidRDefault="00465390">
            <w:pPr>
              <w:pStyle w:val="ConsPlusNormal0"/>
            </w:pPr>
            <w:r>
              <w:t>Площадка насосной станции.</w:t>
            </w:r>
          </w:p>
          <w:p w:rsidR="00AF04CB" w:rsidRDefault="00465390">
            <w:pPr>
              <w:pStyle w:val="ConsPlusNormal0"/>
            </w:pPr>
            <w:r>
              <w:t>Пункт подготовки и сбора нефти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земельного участка</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w:t>
            </w:r>
            <w:proofErr w:type="gramStart"/>
            <w:r>
              <w:t>используются и транспортируются</w:t>
            </w:r>
            <w:proofErr w:type="gramEnd"/>
            <w:r>
              <w:t xml:space="preserve"> опасные вещества.</w:t>
            </w:r>
          </w:p>
          <w:p w:rsidR="00AF04CB" w:rsidRDefault="00465390">
            <w:pPr>
              <w:pStyle w:val="ConsPlusNormal0"/>
            </w:pPr>
            <w:r>
              <w:t>Количество опасного вещества определяется исходя из фактической производительности опасного производственного объекта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Парк резервуарный (промысловый)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хранятся опасные вещества.</w:t>
            </w:r>
          </w:p>
          <w:p w:rsidR="00AF04CB" w:rsidRDefault="00465390">
            <w:pPr>
              <w:pStyle w:val="ConsPlusNormal0"/>
            </w:pPr>
            <w: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промысловой компрессорной станции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земельного участка</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используются и транспортируются</w:t>
            </w:r>
            <w:proofErr w:type="gramEnd"/>
            <w:r>
              <w:t xml:space="preserve"> опасные вещества.</w:t>
            </w:r>
          </w:p>
          <w:p w:rsidR="00AF04CB" w:rsidRDefault="00465390">
            <w:pPr>
              <w:pStyle w:val="ConsPlusNormal0"/>
            </w:pPr>
            <w: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комплексной подготовки газа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земельного участка</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w:t>
            </w:r>
            <w:proofErr w:type="gramStart"/>
            <w:r>
              <w:t>хранятся и транспортируются</w:t>
            </w:r>
            <w:proofErr w:type="gramEnd"/>
            <w:r>
              <w:t xml:space="preserve"> опасные вещества.</w:t>
            </w:r>
          </w:p>
          <w:p w:rsidR="00AF04CB" w:rsidRDefault="00465390">
            <w:pPr>
              <w:pStyle w:val="ConsPlusNormal0"/>
            </w:pPr>
            <w:r>
              <w:t>Количество опасного вещества определяется в соответствии с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(цех, установка) газоперерабатывающего завода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w:t>
            </w:r>
            <w:proofErr w:type="gramStart"/>
            <w:r>
              <w:t>используются и транспортируются</w:t>
            </w:r>
            <w:proofErr w:type="gramEnd"/>
            <w:r>
              <w:t xml:space="preserve"> опасные вещества.</w:t>
            </w:r>
          </w:p>
          <w:p w:rsidR="00AF04CB" w:rsidRDefault="00465390">
            <w:pPr>
              <w:pStyle w:val="ConsPlusNormal0"/>
            </w:pPr>
            <w:r>
              <w:t>Количество опасного вещества определяется исходя из производительности опасного производственного объекта, предусмотренной проектной документацией.</w:t>
            </w:r>
          </w:p>
          <w:p w:rsidR="00AF04CB" w:rsidRDefault="00465390">
            <w:pPr>
              <w:pStyle w:val="ConsPlusNormal0"/>
            </w:pPr>
            <w:r>
              <w:t>В полном наименовании опасного производственного объекта указывается наименование соответствующей площадки (цеха, установки)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Система промысловых (межпромысловых) трубопроводов месторождения (участка, площадки)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Платформа стационарная (морская)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платформы</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w:t>
            </w:r>
            <w:proofErr w:type="gramStart"/>
            <w:r>
              <w:t>хранятся и транспортируются</w:t>
            </w:r>
            <w:proofErr w:type="gramEnd"/>
            <w:r>
              <w:t xml:space="preserve"> опасные вещества, в том числе используются взрывчатые вещества.</w:t>
            </w:r>
          </w:p>
          <w:p w:rsidR="00AF04CB" w:rsidRDefault="00465390">
            <w:pPr>
              <w:pStyle w:val="ConsPlusNormal0"/>
            </w:pPr>
            <w:r>
              <w:t>Количество опасного вещества определяется исходя из производительности опасного производственного объекта, предусмотренной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буровой установки (плавучая, включая буровые суда)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буровой платформы, бурового судна</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используются и хранятся</w:t>
            </w:r>
            <w:proofErr w:type="gramEnd"/>
            <w:r>
              <w:t xml:space="preserve"> опасные вещества, в том числе используются взрывчатые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морского нефтеналивного комплекса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комплекса</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В составе опасного производственного объекта учитываются площадка нефтехранилища, сливоналивные устройства с подводящими трубопроводами</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V. Опасные производственные объекты магистрального трубопроводного транспорта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магистрального газопровода.</w:t>
            </w:r>
          </w:p>
          <w:p w:rsidR="00AF04CB" w:rsidRDefault="00465390">
            <w:pPr>
              <w:pStyle w:val="ConsPlusNormal0"/>
            </w:pPr>
            <w:r>
              <w:t>Площадка компрессорной станции.</w:t>
            </w:r>
          </w:p>
          <w:p w:rsidR="00AF04CB" w:rsidRDefault="00465390">
            <w:pPr>
              <w:pStyle w:val="ConsPlusNormal0"/>
            </w:pPr>
            <w:r>
              <w:t>Автомобильная газонаполнительная компрессорная станция.</w:t>
            </w:r>
          </w:p>
          <w:p w:rsidR="00AF04CB" w:rsidRDefault="00465390">
            <w:pPr>
              <w:pStyle w:val="ConsPlusNormal0"/>
            </w:pPr>
            <w:r>
              <w:t>Станция газораспределительная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Участок магистрального продуктопровода, нефтепровода, </w:t>
            </w:r>
            <w:proofErr w:type="spellStart"/>
            <w:r>
              <w:t>аммиакопровода</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Парк резервуарный магистрального продуктопровода, нефтепровода, </w:t>
            </w:r>
            <w:proofErr w:type="spellStart"/>
            <w:r>
              <w:t>аммиакопровода</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Подземное хранилище газа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контур распространения газовой залежи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используются, </w:t>
            </w:r>
            <w:proofErr w:type="gramStart"/>
            <w:r>
              <w:t>хранятся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p w:rsidR="00AF04CB" w:rsidRDefault="00465390">
            <w:pPr>
              <w:pStyle w:val="ConsPlusNormal0"/>
            </w:pPr>
            <w:r>
              <w:t>В составе опасного производственного объекта учитываются фонды скважин, газопроводы подземного хранилища газа, установки подготовки газа подземного хранилища газа, компрессорные станции, буровые установки и установки для ремонта скважин</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Площадка станции насосной магистрального продуктопровода, нефтепровода, </w:t>
            </w:r>
            <w:proofErr w:type="spellStart"/>
            <w:r>
              <w:t>аммиакопровода</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сливоналивного терминала (эстакады)</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указываются наименование структурного подразделения эксплуатирующей организации и наименование нефтепродукта или аммиака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 xml:space="preserve">VI. Опасные производственные объекты </w:t>
            </w:r>
            <w:proofErr w:type="gramStart"/>
            <w:r>
              <w:t>геолого-разведочных</w:t>
            </w:r>
            <w:proofErr w:type="gramEnd"/>
            <w:r>
              <w:t xml:space="preserve"> и геофизических работ при разработке месторождений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Участок </w:t>
            </w:r>
            <w:proofErr w:type="gramStart"/>
            <w:r>
              <w:t>геолого-разведочных</w:t>
            </w:r>
            <w:proofErr w:type="gramEnd"/>
            <w:r>
              <w:t xml:space="preserve"> (геофизических) работ</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свыше 0,07 МПа: пара, газа (в газообразном, сжиженном состоянии), воды при температуре нагрева</w:t>
            </w:r>
            <w:proofErr w:type="gramEnd"/>
            <w:r>
              <w:t xml:space="preserve">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AF04CB" w:rsidRDefault="00465390">
            <w:pPr>
              <w:pStyle w:val="ConsPlusNormal0"/>
            </w:pPr>
            <w:r>
              <w:t xml:space="preserve">В составе опасного производственного объекта учитываются объекты </w:t>
            </w:r>
            <w:proofErr w:type="gramStart"/>
            <w:r>
              <w:t>геолого-разведочных</w:t>
            </w:r>
            <w:proofErr w:type="gramEnd"/>
            <w:r>
              <w:t xml:space="preserve"> и геофизических работ при поиске и разведке месторождений полезных ископаемых.</w:t>
            </w:r>
          </w:p>
          <w:p w:rsidR="00AF04CB" w:rsidRDefault="00465390">
            <w:pPr>
              <w:pStyle w:val="ConsPlusNormal0"/>
            </w:pPr>
            <w:r>
              <w:t>Опасные производственные объекты, на которых хранятся взрывчатые вещества, учитываются отдельно</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VII.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цеха (участка, установки) производства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w:t>
            </w:r>
            <w:proofErr w:type="gramEnd"/>
            <w:r>
              <w:t xml:space="preserve"> механизмы (за исключением лифтов, подъемных платформ для инвалидов).</w:t>
            </w:r>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полном наименовании опасного производственного объекта указывается наименование цеха (участка, установки).</w:t>
            </w:r>
          </w:p>
          <w:p w:rsidR="00AF04CB" w:rsidRDefault="00465390">
            <w:pPr>
              <w:pStyle w:val="ConsPlusNormal0"/>
            </w:pPr>
            <w:r>
              <w:t xml:space="preserve">При проведении идентификации </w:t>
            </w:r>
            <w:proofErr w:type="gramStart"/>
            <w:r>
              <w:t>учитываются</w:t>
            </w:r>
            <w:proofErr w:type="gramEnd"/>
            <w:r>
              <w:t xml:space="preserve">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установки по переработке нефти (газового конденсата)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w:t>
            </w:r>
            <w:proofErr w:type="gramEnd"/>
            <w:r>
              <w:t xml:space="preserve"> исключением лифтов, подъемных платформ для инвалидов).</w:t>
            </w:r>
          </w:p>
          <w:p w:rsidR="00AF04CB" w:rsidRDefault="00465390">
            <w:pPr>
              <w:pStyle w:val="ConsPlusNormal0"/>
            </w:pPr>
            <w:r>
              <w:t>Количество опасных веществ определяется исходя из общего количества опасных веществ, участвующих в технологическом процессе.</w:t>
            </w:r>
          </w:p>
          <w:p w:rsidR="00AF04CB" w:rsidRDefault="00465390">
            <w:pPr>
              <w:pStyle w:val="ConsPlusNormal0"/>
            </w:pPr>
            <w:r>
              <w:t xml:space="preserve">При проведении идентификации </w:t>
            </w:r>
            <w:proofErr w:type="gramStart"/>
            <w:r>
              <w:t>учитываются</w:t>
            </w:r>
            <w:proofErr w:type="gramEnd"/>
            <w:r>
              <w:t xml:space="preserve">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Площадка установки по переработке </w:t>
            </w:r>
            <w:proofErr w:type="spellStart"/>
            <w:r>
              <w:t>нефтешлама</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Площадка установки получения </w:t>
            </w:r>
            <w:proofErr w:type="spellStart"/>
            <w:r>
              <w:t>нефтебитумов</w:t>
            </w:r>
            <w:proofErr w:type="spellEnd"/>
            <w:r>
              <w:t xml:space="preserve"> методом окисления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База товарно-сырьевая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w:t>
            </w:r>
            <w:proofErr w:type="gramEnd"/>
            <w:r>
              <w:t xml:space="preserve"> (за исключением лифтов, подъемных платформ для инвалидов).</w:t>
            </w:r>
          </w:p>
          <w:p w:rsidR="00AF04CB" w:rsidRDefault="00465390">
            <w:pPr>
              <w:pStyle w:val="ConsPlusNormal0"/>
            </w:pPr>
            <w:r>
              <w:t>Количество опасного вещества определяется исходя из общего количества опасных веществ, участвующих в технологическом процессе.</w:t>
            </w:r>
          </w:p>
          <w:p w:rsidR="00AF04CB" w:rsidRDefault="00465390">
            <w:pPr>
              <w:pStyle w:val="ConsPlusNormal0"/>
            </w:pPr>
            <w:r>
              <w:t xml:space="preserve">При проведении идентификации </w:t>
            </w:r>
            <w:proofErr w:type="gramStart"/>
            <w:r>
              <w:t>учитываются</w:t>
            </w:r>
            <w:proofErr w:type="gramEnd"/>
            <w:r>
              <w:t xml:space="preserve">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AF04CB" w:rsidRDefault="00465390">
            <w:pPr>
              <w:pStyle w:val="ConsPlusNormal0"/>
            </w:pPr>
            <w:r>
              <w:t>В составе опасного производственного объекта учитываются товарные парки, насосные и сливоналивные эстакады</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Продуктопровод</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AF04CB" w:rsidRDefault="00465390">
            <w:pPr>
              <w:pStyle w:val="ConsPlusNormal0"/>
            </w:pPr>
            <w:r>
              <w:t xml:space="preserve">При проведении идентификации </w:t>
            </w:r>
            <w:proofErr w:type="gramStart"/>
            <w:r>
              <w:t>учитываются</w:t>
            </w:r>
            <w:proofErr w:type="gramEnd"/>
            <w:r>
              <w:t xml:space="preserve">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воздухоразделительной установки.</w:t>
            </w:r>
          </w:p>
          <w:p w:rsidR="00AF04CB" w:rsidRDefault="00465390">
            <w:pPr>
              <w:pStyle w:val="ConsPlusNormal0"/>
            </w:pPr>
            <w:r>
              <w:t>Площадка установки получения (водорода, кислорода, азота и др.).</w:t>
            </w:r>
          </w:p>
          <w:p w:rsidR="00AF04CB" w:rsidRDefault="00465390">
            <w:pPr>
              <w:pStyle w:val="ConsPlusNormal0"/>
            </w:pPr>
            <w:r>
              <w:t>Склад сырьевой.</w:t>
            </w:r>
          </w:p>
          <w:p w:rsidR="00AF04CB" w:rsidRDefault="00465390">
            <w:pPr>
              <w:pStyle w:val="ConsPlusNormal0"/>
            </w:pPr>
            <w:r>
              <w:t>Склад полупродуктов.</w:t>
            </w:r>
          </w:p>
          <w:p w:rsidR="00AF04CB" w:rsidRDefault="00465390">
            <w:pPr>
              <w:pStyle w:val="ConsPlusNormal0"/>
            </w:pPr>
            <w:r>
              <w:t>Склад готовой продукции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w:t>
            </w:r>
            <w:proofErr w:type="gramEnd"/>
            <w:r>
              <w:t xml:space="preserve"> исключением лифтов, подъемных платформ для инвалидов).</w:t>
            </w:r>
          </w:p>
          <w:p w:rsidR="00AF04CB" w:rsidRDefault="00465390">
            <w:pPr>
              <w:pStyle w:val="ConsPlusNormal0"/>
            </w:pPr>
            <w:r>
              <w:t xml:space="preserve">При проведении идентификации </w:t>
            </w:r>
            <w:proofErr w:type="gramStart"/>
            <w:r>
              <w:t>учитываются</w:t>
            </w:r>
            <w:proofErr w:type="gramEnd"/>
            <w:r>
              <w:t xml:space="preserve">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AF04CB" w:rsidRDefault="00465390">
            <w:pPr>
              <w:pStyle w:val="ConsPlusNormal0"/>
            </w:pPr>
            <w:r>
              <w:t>В полном наименовании опасного производственного объекта, которому присваивается типовое наименование (именной код) "Площадка установки получения (водорода, кислорода, азота и др.)", указываются наименование получаемого газа, метод его получения.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Типовое наименование (именной код) опасного производственного объекта "Площадка установки получения (водорода, кислорода, азота и др.)" указывается в соответствии с проектной документацией или технологическим регламентом.</w:t>
            </w:r>
          </w:p>
          <w:p w:rsidR="00AF04CB" w:rsidRDefault="00465390">
            <w:pPr>
              <w:pStyle w:val="ConsPlusNormal0"/>
            </w:pPr>
            <w:r>
              <w:t>В полных наименованиях опасных производственных объектов, которым присваиваются типовые наименования (именные коды) "Склад сырьевой", "Склад полупродуктов" и "Склад готовой продукции", указывается наименование сырья или продукта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VIII. Опасные производственные объекты нефтепродуктообеспечения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нефтебазы (склада, парка, комплекса) по хранению и перевалке нефти и нефтепродуктов.</w:t>
            </w:r>
          </w:p>
          <w:p w:rsidR="00AF04CB" w:rsidRDefault="00465390">
            <w:pPr>
              <w:pStyle w:val="ConsPlusNormal0"/>
            </w:pPr>
            <w:r>
              <w:t>Склад горюче-смазочных материалов.</w:t>
            </w:r>
          </w:p>
          <w:p w:rsidR="00AF04CB" w:rsidRDefault="00465390">
            <w:pPr>
              <w:pStyle w:val="ConsPlusNormal0"/>
            </w:pPr>
            <w:r>
              <w:t>Группа резервуаров и сливоналивных устройств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опасные вещества.</w:t>
            </w:r>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составе опасного производственного объекта учитываются сливоналивные эстакады, сливоналивные устройства, подводящие трубопроводы.</w:t>
            </w:r>
          </w:p>
          <w:p w:rsidR="00AF04CB" w:rsidRDefault="00465390">
            <w:pPr>
              <w:pStyle w:val="ConsPlusNormal0"/>
            </w:pPr>
            <w:r>
              <w:t>Опасный производственный объект, которому может быть присвоено типовое наименование (именной код) "Склад горюче-смазочных материалов" или "Группа резервуаров и сливоналивных устройств", учитывается на производственных площадках эксплуатирующей организации</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IX. Опасные производственные объекты систем водоподготовки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Склад хлора.</w:t>
            </w:r>
          </w:p>
          <w:p w:rsidR="00AF04CB" w:rsidRDefault="00465390">
            <w:pPr>
              <w:pStyle w:val="ConsPlusNormal0"/>
            </w:pPr>
            <w:r>
              <w:t>Площадка (цех, участок) подготовки воды</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(хлор),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 xml:space="preserve">В составе опасного производственного объекта, которому присваивается типовое наименование (именной код) "Склад хлора", учитываются площадки </w:t>
            </w:r>
            <w:proofErr w:type="spellStart"/>
            <w:r>
              <w:t>хлораторных</w:t>
            </w:r>
            <w:proofErr w:type="spellEnd"/>
            <w:r>
              <w:t>, площадки выгрузки контейнеров (с хлором или хлорсодержащими средствами), сливоналивные устройства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 Опасные производственные объекты пищевой и масложировой промышленности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Аммиачно-холодильная установка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w:t>
            </w:r>
            <w:proofErr w:type="gramEnd"/>
            <w:r>
              <w:t xml:space="preserve"> лифтов, подъемных платформ для инвалидов).</w:t>
            </w:r>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составе опасного производственного объекта учитываются установки, машины, оборудование, трубопроводы, содержащие аммиак</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(цех) производства спирта.</w:t>
            </w:r>
          </w:p>
          <w:p w:rsidR="00AF04CB" w:rsidRDefault="00465390">
            <w:pPr>
              <w:pStyle w:val="ConsPlusNormal0"/>
            </w:pPr>
            <w:r>
              <w:t>Площадка склада хранения спирта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 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w:t>
            </w:r>
            <w:proofErr w:type="gramEnd"/>
            <w:r>
              <w:t xml:space="preserve"> исключением лифтов, подъемных платформ для инвалидов).</w:t>
            </w:r>
          </w:p>
          <w:p w:rsidR="00AF04CB" w:rsidRDefault="00465390">
            <w:pPr>
              <w:pStyle w:val="ConsPlusNormal0"/>
            </w:pPr>
            <w:r>
              <w:t>Количество опасного вещества определяется в соответствии с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(цех) маслоэкстракционного производства.</w:t>
            </w:r>
          </w:p>
          <w:p w:rsidR="00AF04CB" w:rsidRDefault="00465390">
            <w:pPr>
              <w:pStyle w:val="ConsPlusNormal0"/>
            </w:pPr>
            <w:r>
              <w:t>Площадка (цех) производства гидрогенизации жиров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используются оборудование, работающее под избыточным давлением более 0,07 МПа: пара, газа (в газообразном, сжиженном состоянии</w:t>
            </w:r>
            <w:proofErr w:type="gramEnd"/>
            <w:r>
              <w:t>),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"Площадка (цех) маслоэкстракционного производства", учитываются участки приема, хранения, транспортировки, подготовки сырья и полученных продуктов</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XI. Опасные производственные объекты газоснабжения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База хранения (кустовая).</w:t>
            </w:r>
          </w:p>
          <w:p w:rsidR="00AF04CB" w:rsidRDefault="00465390">
            <w:pPr>
              <w:pStyle w:val="ConsPlusNormal0"/>
            </w:pPr>
            <w:r>
              <w:t>Станция газонаполнительная.</w:t>
            </w:r>
          </w:p>
          <w:p w:rsidR="00AF04CB" w:rsidRDefault="00465390">
            <w:pPr>
              <w:pStyle w:val="ConsPlusNormal0"/>
            </w:pPr>
            <w:r>
              <w:t>Пункт газонаполнительный.</w:t>
            </w:r>
          </w:p>
          <w:p w:rsidR="00AF04CB" w:rsidRDefault="00465390">
            <w:pPr>
              <w:pStyle w:val="ConsPlusNormal0"/>
            </w:pPr>
            <w:r>
              <w:t>Станция газозаправочная (автомобильная)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Количество опасного вещества определяется в соответствии с проектной документацией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Установка баллонная групповая.</w:t>
            </w:r>
          </w:p>
          <w:p w:rsidR="00AF04CB" w:rsidRDefault="00465390">
            <w:pPr>
              <w:pStyle w:val="ConsPlusNormal0"/>
            </w:pPr>
            <w:r>
              <w:t>Установка резервуарная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территории административной единицы</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составе опасного производственного объекта учитываются подземные, наземные распределительные газопроводы, за исключением газопроводов, отнесенных к внутридомовому газовому оборудованию</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Сеть газоснабжения,</w:t>
            </w:r>
          </w:p>
          <w:p w:rsidR="00AF04CB" w:rsidRDefault="00465390">
            <w:pPr>
              <w:pStyle w:val="ConsPlusNormal0"/>
            </w:pPr>
            <w:r>
              <w:t xml:space="preserve">в том числе </w:t>
            </w:r>
            <w:proofErr w:type="gramStart"/>
            <w:r>
              <w:t>межпоселковая</w:t>
            </w:r>
            <w:proofErr w:type="gram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территории административной единицы</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AF04CB" w:rsidRDefault="00465390">
            <w:pPr>
              <w:pStyle w:val="ConsPlusNormal0"/>
            </w:pPr>
            <w:r>
              <w:t>В составе опасного производственного объекта учитываются наружные газопроводы, газопроводы-вводы с установленной на них арматурой, здания и 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Участки газопроводов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территории административной единицы зоны обслуживания организации, осуществляющей учет газа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AF04CB" w:rsidRDefault="00465390">
            <w:pPr>
              <w:pStyle w:val="ConsPlusNormal0"/>
            </w:pPr>
            <w:r>
              <w:t>В составе опасного производственного объекта учитываются участки газопроводов, принадлежащие на праве собственности или ином законном основании организации, осуществляющей учет газа.</w:t>
            </w:r>
          </w:p>
          <w:p w:rsidR="00AF04CB" w:rsidRDefault="00465390">
            <w:pPr>
              <w:pStyle w:val="ConsPlusNormal0"/>
            </w:pPr>
            <w: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 города федерального значения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Сеть </w:t>
            </w:r>
            <w:proofErr w:type="spellStart"/>
            <w:r>
              <w:t>газопотребления</w:t>
            </w:r>
            <w:proofErr w:type="spellEnd"/>
            <w:r>
              <w:t xml:space="preserve"> (наименование эксплуатирующей организации или ее отдельной территории)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территории эксплуатирующей организации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 xml:space="preserve">В составе опасного производственного объекта учитываются наружные и внутренние газопроводы эксплуатирующей организации с учетом разграничения балансовой и эксплуатационной ответственности, площадки газифицированных котельных и их оборудование, </w:t>
            </w:r>
            <w:proofErr w:type="spellStart"/>
            <w:r>
              <w:t>газораспределяющее</w:t>
            </w:r>
            <w:proofErr w:type="spellEnd"/>
            <w:r>
              <w:t xml:space="preserve"> оборудование, а также газовая часть </w:t>
            </w:r>
            <w:proofErr w:type="spellStart"/>
            <w:r>
              <w:t>газопотребляющего</w:t>
            </w:r>
            <w:proofErr w:type="spellEnd"/>
            <w:r>
              <w:t xml:space="preserve"> оборудования и установок, газовых турбин, технологических линий в зданиях и сооружениях на территории эксплуатирующей организации.</w:t>
            </w:r>
          </w:p>
          <w:p w:rsidR="00AF04CB" w:rsidRDefault="00465390">
            <w:pPr>
              <w:pStyle w:val="ConsPlusNormal0"/>
            </w:pPr>
            <w:r>
              <w:t>В полном наименовании опасного производственного объекта указывается наименование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Система теплоснабжения</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территории административной единицы</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roofErr w:type="gramEnd"/>
          </w:p>
          <w:p w:rsidR="00AF04CB" w:rsidRDefault="00465390">
            <w:pPr>
              <w:pStyle w:val="ConsPlusNormal0"/>
            </w:pPr>
            <w:r>
              <w:t>В составе опасного производственного объекта учитываются наружные и внутренние газопроводы всех технологически связанных газифицированных котельных теплоснабжающих организаций муниципального образования.</w:t>
            </w:r>
          </w:p>
          <w:p w:rsidR="00AF04CB" w:rsidRDefault="00465390">
            <w:pPr>
              <w:pStyle w:val="ConsPlusNormal0"/>
            </w:pPr>
            <w: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XII. Опасные производственные объекты тепл</w:t>
            </w:r>
            <w:proofErr w:type="gramStart"/>
            <w:r>
              <w:t>о-</w:t>
            </w:r>
            <w:proofErr w:type="gramEnd"/>
            <w:r>
              <w:t xml:space="preserve">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главного корпуса тепловой электроцентрали (городской районной электростанции, атомной электростанции).</w:t>
            </w:r>
          </w:p>
          <w:p w:rsidR="00AF04CB" w:rsidRDefault="00465390">
            <w:pPr>
              <w:pStyle w:val="ConsPlusNormal0"/>
            </w:pPr>
            <w:r>
              <w:t>Площадка подсобного хозяйства тепловой электроцентрали (городской районной электростанции, атомной электростанции).</w:t>
            </w:r>
          </w:p>
          <w:p w:rsidR="00AF04CB" w:rsidRDefault="00465390">
            <w:pPr>
              <w:pStyle w:val="ConsPlusNormal0"/>
            </w:pPr>
            <w:proofErr w:type="gramStart"/>
            <w:r>
              <w:t>Топливное</w:t>
            </w:r>
            <w:proofErr w:type="gramEnd"/>
            <w:r>
              <w:t xml:space="preserve"> хозяйство тепловой электроцентрали (городской районной электростанции, атомной электростанции)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получаются, используются, хранятся и транспортируются опасные вещества.</w:t>
            </w:r>
            <w:proofErr w:type="gramEnd"/>
          </w:p>
          <w:p w:rsidR="00AF04CB" w:rsidRDefault="00465390">
            <w:pPr>
              <w:pStyle w:val="ConsPlusNormal0"/>
            </w:pPr>
            <w:r>
              <w:t>Количество опасного вещества определяется в соответствии с проектной документацией.</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"Площадка главного корпуса тепловой электроцентрали (городской районной электростанции, атомной электростанции)", учитываются машинное и котельное отделения, деаэраторная площадка.</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"Площадка подсобного хозяйства тепловой электроцентрали (городской районной электростанции, атомной электростанции)", учитываются площадки химической водоочистки, компрессорной, электролизной, материального склада, склада химических реагентов.</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"Топливное хозяйство тепловой электроцентрали (городской районной электростанции, атомной электростанции)", учитывается топливное хозяйство, расположенное на территории тепловой электроцентрали (городской районной электростанции, атомной электростанции)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Пиковые водогрейные котельные тепловой электроцентрали (городской районной электростанции).</w:t>
            </w:r>
          </w:p>
          <w:p w:rsidR="00AF04CB" w:rsidRDefault="00465390">
            <w:pPr>
              <w:pStyle w:val="ConsPlusNormal0"/>
            </w:pPr>
            <w:r>
              <w:t>Котельная</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"Пиковые водогрейные котельные тепловой электроцентрали (городской районной электростанции)", учитываются дымовые трубы котельной.</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"Котельная", учитываются площадки отдельно стоящих котельных с автономным питанием, включая сеть трубопроводов в контурах здания котельной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Группа котельных.</w:t>
            </w:r>
          </w:p>
          <w:p w:rsidR="00AF04CB" w:rsidRDefault="00465390">
            <w:pPr>
              <w:pStyle w:val="ConsPlusNormal0"/>
            </w:pPr>
            <w:r>
              <w:t>Участок трубопроводов теплосети</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территории административной единицы или территории эксплуатирующей организации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AF04CB" w:rsidRDefault="00465390">
            <w:pPr>
              <w:pStyle w:val="ConsPlusNormal0"/>
            </w:pPr>
            <w: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 города федерального значения или территория эксплуатирующей организации.</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"Группа котельных", учитываются площадки всех котельных, обслуживаемые теплоснабжающей организацией.</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"Участок трубопроводов теплосети", учитываются трубопроводы воды с температурой воды более 115 °C или пара с давлением более 0,07 МПа (кроме бытовых установок и сетей)</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цеха (участка) организации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"Площадка цеха (</w:t>
            </w:r>
            <w:proofErr w:type="gramStart"/>
            <w:r>
              <w:t xml:space="preserve">участка) </w:t>
            </w:r>
            <w:proofErr w:type="gramEnd"/>
            <w:r>
              <w:t>организации", учитываются расположенные на территории эксплуатирующей организации опасные производственные объекты, на которых используется оборудование, работающее под давлением более 0,07 МПа или при температуре нагрева воды более 115 °C.</w:t>
            </w:r>
          </w:p>
          <w:p w:rsidR="00AF04CB" w:rsidRDefault="00465390">
            <w:pPr>
              <w:pStyle w:val="ConsPlusNormal0"/>
            </w:pPr>
            <w:r>
              <w:t>В полном наименовании опасного производственного объекта указывается наименование площадки цеха (участка) эксплуатирующей организации.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При проведении идентификации в качестве границы опасного производственного объекта, на котором применяются технические устройства, место работы которых может меняться (передвижные котельные установки, передвижные (</w:t>
            </w:r>
            <w:proofErr w:type="gramStart"/>
            <w:r>
              <w:t xml:space="preserve">транспортируемые) </w:t>
            </w:r>
            <w:proofErr w:type="gramEnd"/>
            <w:r>
              <w:t>сосуды),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AF04CB" w:rsidRDefault="00465390">
            <w:pPr>
              <w:pStyle w:val="ConsPlusNormal0"/>
            </w:pPr>
            <w:proofErr w:type="gramStart"/>
            <w:r>
              <w:t>В случае применения на опасном производственном объекте технических устройств, место работы которых может меняться (передвижные котельные установки, передвижные (транспортные) сосуды), типовое наименование (именной код) опасного производственного объекта дополняется словами "(передвижной котельной установки)" или "(передвижного (транспортируемого) сосуда)"</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хранения мазутного топлива.</w:t>
            </w:r>
          </w:p>
          <w:p w:rsidR="00AF04CB" w:rsidRDefault="00465390">
            <w:pPr>
              <w:pStyle w:val="ConsPlusNormal0"/>
            </w:pPr>
            <w:r>
              <w:t>Площадка дизельной электростанции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"Площадка дизельной электростанции", учитываются площадки размещения дизельных агрегатов и хранения резервного дизельного топлива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XIII. Опасные производственные объекты металлургической промышленности</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1. Опасные производственные объекты производства черных металлов</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чугуна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доменного цеха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черных металлов, используются токсичные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стали и проката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мартеновский.</w:t>
            </w:r>
          </w:p>
          <w:p w:rsidR="00AF04CB" w:rsidRDefault="00465390">
            <w:pPr>
              <w:pStyle w:val="ConsPlusNormal0"/>
            </w:pPr>
            <w:r>
              <w:t>Цех (участок) конвертерный.</w:t>
            </w:r>
          </w:p>
          <w:p w:rsidR="00AF04CB" w:rsidRDefault="00465390">
            <w:pPr>
              <w:pStyle w:val="ConsPlusNormal0"/>
            </w:pPr>
            <w:r>
              <w:t>Цех (участок) электросталеплавильный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черных металлов, используются опасные вещества, в том числе воспламеняющиеся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по производству проката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используются и транспортируются</w:t>
            </w:r>
            <w:proofErr w:type="gramEnd"/>
            <w:r>
              <w:t xml:space="preserve"> токсичные и воспламеняющиеся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по производству труб</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транспортируются расплавы черных металлов, используются токсичные и воспламеняющиеся вещества.</w:t>
            </w:r>
          </w:p>
          <w:p w:rsidR="00AF04CB" w:rsidRDefault="00465390">
            <w:pPr>
              <w:pStyle w:val="ConsPlusNormal0"/>
            </w:pPr>
            <w:r>
              <w:t>При проведении идентификации процессы получения, транспортирования и использования расплавов черных и цветных металлов, сплавов на основе этих расплавов учитываются (указываются) только в случае производства труб методом литья</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по производству металлизированных окатышей и брикетов.</w:t>
            </w:r>
          </w:p>
          <w:p w:rsidR="00AF04CB" w:rsidRDefault="00465390">
            <w:pPr>
              <w:pStyle w:val="ConsPlusNormal0"/>
            </w:pPr>
            <w:r>
              <w:t>Цех сталепроволочного производства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токсичные и воспламеняющиеся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ферросплавов и огнеупоров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 ферросплавов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черных металлов и сплавы на их основе,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агломерата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агломерации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proofErr w:type="gramStart"/>
            <w:r>
              <w:t>использование стационарно установленных грузоподъемных механизмов (за исключением лифтов, подъемных платформ</w:t>
            </w:r>
            <w:proofErr w:type="gramEnd"/>
          </w:p>
          <w:p w:rsidR="00AF04CB" w:rsidRDefault="00465390">
            <w:pPr>
              <w:pStyle w:val="ConsPlusNormal0"/>
            </w:pPr>
            <w:r>
              <w:t>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черных металлов и сплавы на их основе,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2. Опасные производственные объекты производства цветных металлов</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алюминия и магния, кристаллического кремния и электротермического силумина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электролиза алюминия.</w:t>
            </w:r>
          </w:p>
          <w:p w:rsidR="00AF04CB" w:rsidRDefault="00465390">
            <w:pPr>
              <w:pStyle w:val="ConsPlusNormal0"/>
            </w:pPr>
            <w:r>
              <w:t>Цех (участок) электролиза магния.</w:t>
            </w:r>
          </w:p>
          <w:p w:rsidR="00AF04CB" w:rsidRDefault="00465390">
            <w:pPr>
              <w:pStyle w:val="ConsPlusNormal0"/>
            </w:pPr>
            <w:r>
              <w:t>Цех (участок) производства кристаллического кремния.</w:t>
            </w:r>
          </w:p>
          <w:p w:rsidR="00AF04CB" w:rsidRDefault="00465390">
            <w:pPr>
              <w:pStyle w:val="ConsPlusNormal0"/>
            </w:pPr>
            <w:r>
              <w:t>Цех (участок) производства электротермического силумина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цветных металлов,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меди, никеля и кобальта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плавильный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цветных металлов,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титана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 титана.</w:t>
            </w:r>
          </w:p>
          <w:p w:rsidR="00AF04CB" w:rsidRDefault="00465390">
            <w:pPr>
              <w:pStyle w:val="ConsPlusNormal0"/>
            </w:pPr>
            <w:r>
              <w:t>Цех (участок) электролизный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цветных металлов,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олова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 олова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цветных металлов,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сурьмы</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 сурьмы</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расплавы цветных металлов, получаются, используются, образуются и хранятся опасные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свинца, цинка, ртути, ванадия, германия, циркония, гафния и других редкоземельных материалов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расплавы цветных металлов, получаются, используются, </w:t>
            </w:r>
            <w:proofErr w:type="gramStart"/>
            <w:r>
              <w:t>образуются и хранятся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соответствующего металла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порошков и пудр из металлов и сплавов на их основе (железа, алюминия, магния, олова и других металлов)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производства по получению порошков (пудр)</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w:t>
            </w:r>
            <w:proofErr w:type="gramStart"/>
            <w:r>
              <w:t>используются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соответствующего металла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благородных металлов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w:t>
            </w:r>
          </w:p>
          <w:p w:rsidR="00AF04CB" w:rsidRDefault="00465390">
            <w:pPr>
              <w:pStyle w:val="ConsPlusNormal0"/>
            </w:pPr>
            <w:r>
              <w:t>Цех, участок гидрометаллургического производства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расплавы цветных металлов, получаются, </w:t>
            </w:r>
            <w:proofErr w:type="gramStart"/>
            <w:r>
              <w:t>используются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соответствующего металла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кислот</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кислотного хозяйства</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кислоты</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4"/>
            </w:pPr>
            <w:r>
              <w:t>Производство твердых сплавов и тугоплавких металлов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по производству</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соответствующего металла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3"/>
            </w:pPr>
            <w:r>
              <w:t>3. Опасные производственные объекты газового хозяйства, коксохимических и других производств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водородной станции.</w:t>
            </w:r>
          </w:p>
          <w:p w:rsidR="00AF04CB" w:rsidRDefault="00465390">
            <w:pPr>
              <w:pStyle w:val="ConsPlusNormal0"/>
            </w:pPr>
            <w:r>
              <w:t>Площадка (участок) газового цеха.</w:t>
            </w:r>
          </w:p>
          <w:p w:rsidR="00AF04CB" w:rsidRDefault="00465390">
            <w:pPr>
              <w:pStyle w:val="ConsPlusNormal0"/>
            </w:pPr>
            <w:r>
              <w:t>Участок газоочистной установки</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транспортируются</w:t>
            </w:r>
            <w:proofErr w:type="gramEnd"/>
            <w:r>
              <w:t xml:space="preserve">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 xml:space="preserve">Цех (участок) по производству </w:t>
            </w:r>
            <w:proofErr w:type="spellStart"/>
            <w:r>
              <w:t>люнкеритов</w:t>
            </w:r>
            <w:proofErr w:type="spellEnd"/>
            <w:r>
              <w:t xml:space="preserve"> и экзотермических смесей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коксовый.</w:t>
            </w:r>
          </w:p>
          <w:p w:rsidR="00AF04CB" w:rsidRDefault="00465390">
            <w:pPr>
              <w:pStyle w:val="ConsPlusNormal0"/>
            </w:pPr>
            <w:r>
              <w:t xml:space="preserve">Цех </w:t>
            </w:r>
            <w:proofErr w:type="spellStart"/>
            <w:r>
              <w:t>пекококсовый</w:t>
            </w:r>
            <w:proofErr w:type="spellEnd"/>
            <w:r>
              <w:t>.</w:t>
            </w:r>
          </w:p>
          <w:p w:rsidR="00AF04CB" w:rsidRDefault="00465390">
            <w:pPr>
              <w:pStyle w:val="ConsPlusNormal0"/>
            </w:pPr>
            <w:r>
              <w:t>Цех улавливания химических продуктов.</w:t>
            </w:r>
          </w:p>
          <w:p w:rsidR="00AF04CB" w:rsidRDefault="00465390">
            <w:pPr>
              <w:pStyle w:val="ConsPlusNormal0"/>
            </w:pPr>
            <w:r>
              <w:t xml:space="preserve">Цех </w:t>
            </w:r>
            <w:proofErr w:type="spellStart"/>
            <w:r>
              <w:t>смолоперерабатывающий</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перерабатываются</w:t>
            </w:r>
            <w:proofErr w:type="gramEnd"/>
            <w:r>
              <w:t xml:space="preserve">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ректификации сырого бензола.</w:t>
            </w:r>
          </w:p>
          <w:p w:rsidR="00AF04CB" w:rsidRDefault="00465390">
            <w:pPr>
              <w:pStyle w:val="ConsPlusNormal0"/>
            </w:pPr>
            <w:r>
              <w:t>Склад бензола.</w:t>
            </w:r>
          </w:p>
          <w:p w:rsidR="00AF04CB" w:rsidRDefault="00465390">
            <w:pPr>
              <w:pStyle w:val="ConsPlusNormal0"/>
            </w:pPr>
            <w:r>
              <w:t xml:space="preserve">Цех (отделение) ректификации пиридиновых и </w:t>
            </w:r>
            <w:proofErr w:type="spellStart"/>
            <w:r>
              <w:t>хинолиновых</w:t>
            </w:r>
            <w:proofErr w:type="spellEnd"/>
            <w:r>
              <w:t xml:space="preserve"> оснований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получаются и перерабатываются</w:t>
            </w:r>
            <w:proofErr w:type="gramEnd"/>
            <w:r>
              <w:t xml:space="preserve">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станции (установка) воздухоразделительной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Склад хлора.</w:t>
            </w:r>
          </w:p>
          <w:p w:rsidR="00AF04CB" w:rsidRDefault="00465390">
            <w:pPr>
              <w:pStyle w:val="ConsPlusNormal0"/>
            </w:pPr>
            <w:r>
              <w:t>Склад аммиака.</w:t>
            </w:r>
          </w:p>
          <w:p w:rsidR="00AF04CB" w:rsidRDefault="00465390">
            <w:pPr>
              <w:pStyle w:val="ConsPlusNormal0"/>
            </w:pPr>
            <w:proofErr w:type="spellStart"/>
            <w:r>
              <w:t>Аммиакопровод</w:t>
            </w:r>
            <w:proofErr w:type="spellEnd"/>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 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w:t>
            </w:r>
            <w:proofErr w:type="gramStart"/>
            <w:r>
              <w:t>хранятся и транспортируются</w:t>
            </w:r>
            <w:proofErr w:type="gramEnd"/>
            <w:r>
              <w:t xml:space="preserve"> токсичные вещества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XIV. Опасные производственные объекты производства черных и цветных металлов (межотраслевые)</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Цех (участок) литейный</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AF04CB" w:rsidRDefault="00465390">
            <w:pPr>
              <w:pStyle w:val="ConsPlusNormal0"/>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AF04CB" w:rsidRDefault="00465390">
            <w:pPr>
              <w:pStyle w:val="ConsPlusNormal0"/>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расплавы черных и цветных металлов с емкостью плавильных агрегатов более 500 килограммов шихты, получаются, используются, </w:t>
            </w:r>
            <w:proofErr w:type="gramStart"/>
            <w:r>
              <w:t>образуются и хранятся</w:t>
            </w:r>
            <w:proofErr w:type="gramEnd"/>
            <w:r>
              <w:t xml:space="preserve"> опасные вещества.</w:t>
            </w:r>
          </w:p>
          <w:p w:rsidR="00AF04CB" w:rsidRDefault="00465390">
            <w:pPr>
              <w:pStyle w:val="ConsPlusNormal0"/>
            </w:pPr>
            <w:r>
              <w:t>В полном наименовании опасного производственного объекта указывается наименование производимого металла</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XV. Опасные производственные объекты, использующие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и фуникулеры</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Площадка (наименование типа) крана.</w:t>
            </w:r>
          </w:p>
          <w:p w:rsidR="00AF04CB" w:rsidRDefault="00465390">
            <w:pPr>
              <w:pStyle w:val="ConsPlusNormal0"/>
            </w:pPr>
            <w:r>
              <w:t>Участок механизации.</w:t>
            </w:r>
          </w:p>
          <w:p w:rsidR="00AF04CB" w:rsidRDefault="00465390">
            <w:pPr>
              <w:pStyle w:val="ConsPlusNormal0"/>
            </w:pPr>
            <w:r>
              <w:t>Участок транспортный, гараж.</w:t>
            </w:r>
          </w:p>
          <w:p w:rsidR="00AF04CB" w:rsidRDefault="00465390">
            <w:pPr>
              <w:pStyle w:val="ConsPlusNormal0"/>
            </w:pPr>
            <w:r>
              <w:t>Объекты, где используются подъемные сооружения.</w:t>
            </w:r>
          </w:p>
          <w:p w:rsidR="00AF04CB" w:rsidRDefault="00465390">
            <w:pPr>
              <w:pStyle w:val="ConsPlusNormal0"/>
            </w:pPr>
            <w:r>
              <w:t>Площадка, цех, участок (его наименование)</w:t>
            </w:r>
          </w:p>
        </w:tc>
        <w:tc>
          <w:tcPr>
            <w:tcW w:w="4535" w:type="dxa"/>
            <w:tcBorders>
              <w:top w:val="nil"/>
              <w:left w:val="nil"/>
              <w:bottom w:val="nil"/>
              <w:right w:val="nil"/>
            </w:tcBorders>
          </w:tcPr>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стационарно установленные грузоподъемные механизмы (за исключением лифтов, подъемных платформ для инвалидов).</w:t>
            </w:r>
          </w:p>
          <w:p w:rsidR="00AF04CB" w:rsidRDefault="00465390">
            <w:pPr>
              <w:pStyle w:val="ConsPlusNormal0"/>
            </w:pPr>
            <w:r>
              <w:t>В полном наименовании опасного производственного объекта, которому присваивается типовое наименование (именной код) "Площадка (наименование типа) крана", указывается наименование одного стационарно установленного крана.</w:t>
            </w:r>
          </w:p>
          <w:p w:rsidR="00AF04CB" w:rsidRDefault="00465390">
            <w:pPr>
              <w:pStyle w:val="ConsPlusNormal0"/>
            </w:pPr>
            <w:r>
              <w:t>При проведении идентификации в качестве границы опасного производственного объекта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AF04CB" w:rsidRDefault="00465390">
            <w:pPr>
              <w:pStyle w:val="ConsPlusNormal0"/>
            </w:pPr>
            <w:proofErr w:type="gramStart"/>
            <w:r>
              <w:t>Типовое наименование (именной код) "Участок механизации" присваивается опасным производственным объектам, на которых эксплуатирующей организацией (типа передвижной механизированной колонны, управления механизации, дорожно-строительного управления)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w:t>
            </w:r>
            <w:proofErr w:type="gramEnd"/>
          </w:p>
          <w:p w:rsidR="00AF04CB" w:rsidRDefault="00465390">
            <w:pPr>
              <w:pStyle w:val="ConsPlusNormal0"/>
            </w:pPr>
            <w:proofErr w:type="gramStart"/>
            <w:r>
              <w:t>Типовое наименование (именной код) "Участок транспортный, гараж" присваивается опасным производственным объектам, на которых эксплуатирующей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для нужд собственного производства.</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proofErr w:type="gramStart"/>
            <w:r>
              <w:t>Типовое наименование (именной код) "Объекты, где используются подъемные сооружения" присваивается опасным производственным объектам, на которых эксплуатирующей организацией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краны-манипуляторы.</w:t>
            </w:r>
            <w:proofErr w:type="gramEnd"/>
          </w:p>
          <w:p w:rsidR="00AF04CB" w:rsidRDefault="00465390">
            <w:pPr>
              <w:pStyle w:val="ConsPlusNormal0"/>
            </w:pPr>
            <w:r>
              <w:t>Типовое наименование (именной код) "Площадка, цех, участок (его наименование)" присваивается опасным производственным объектам, на которых эксплуатируются подъемные механизмы</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Канатная дорога.</w:t>
            </w:r>
          </w:p>
          <w:p w:rsidR="00AF04CB" w:rsidRDefault="00465390">
            <w:pPr>
              <w:pStyle w:val="ConsPlusNormal0"/>
            </w:pPr>
            <w:r>
              <w:t>Фуникулер</w:t>
            </w:r>
          </w:p>
        </w:tc>
        <w:tc>
          <w:tcPr>
            <w:tcW w:w="4535" w:type="dxa"/>
            <w:tcBorders>
              <w:top w:val="nil"/>
              <w:left w:val="nil"/>
              <w:bottom w:val="nil"/>
              <w:right w:val="nil"/>
            </w:tcBorders>
          </w:tcPr>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канатные дороги, фуникулеры.</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"Канатная дорога", учитывается весь комплекс канатных дорог одного класса опасности, эксплуатируемых на определенной территории</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Дистанция метрополитена</w:t>
            </w:r>
          </w:p>
        </w:tc>
        <w:tc>
          <w:tcPr>
            <w:tcW w:w="4535" w:type="dxa"/>
            <w:tcBorders>
              <w:top w:val="nil"/>
              <w:left w:val="nil"/>
              <w:bottom w:val="nil"/>
              <w:right w:val="nil"/>
            </w:tcBorders>
          </w:tcPr>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дистанции метрополитена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эскалаторы в метрополитенах.</w:t>
            </w:r>
          </w:p>
          <w:p w:rsidR="00AF04CB" w:rsidRDefault="00465390">
            <w:pPr>
              <w:pStyle w:val="ConsPlusNormal0"/>
            </w:pPr>
            <w:r>
              <w:t>При проведении идентификации в случае отсутствия дистанции метрополитена учитывается метрополитен в целом</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 xml:space="preserve">XVI. Опасные производственные объекты хранения или переработки растительного сырья </w:t>
            </w:r>
            <w:hyperlink w:anchor="P1358" w:tooltip="&lt;**&gt;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
              <w:r>
                <w:rPr>
                  <w:color w:val="0000FF"/>
                </w:rPr>
                <w:t>&lt;**&gt;</w:t>
              </w:r>
            </w:hyperlink>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Отдельно стоящее приемно-отпускное устройство.</w:t>
            </w:r>
          </w:p>
          <w:p w:rsidR="00AF04CB" w:rsidRDefault="00465390">
            <w:pPr>
              <w:pStyle w:val="ConsPlusNormal0"/>
            </w:pPr>
            <w:r>
              <w:t>Элеватор.</w:t>
            </w:r>
          </w:p>
          <w:p w:rsidR="00AF04CB" w:rsidRDefault="00465390">
            <w:pPr>
              <w:pStyle w:val="ConsPlusNormal0"/>
            </w:pPr>
            <w:r>
              <w:t>Склад силосного типа.</w:t>
            </w:r>
          </w:p>
          <w:p w:rsidR="00AF04CB" w:rsidRDefault="00465390">
            <w:pPr>
              <w:pStyle w:val="ConsPlusNormal0"/>
            </w:pPr>
            <w:r>
              <w:t>Склад бестарного хранения муки.</w:t>
            </w:r>
          </w:p>
          <w:p w:rsidR="00AF04CB" w:rsidRDefault="00465390">
            <w:pPr>
              <w:pStyle w:val="ConsPlusNormal0"/>
            </w:pPr>
            <w:r>
              <w:t>Механизированный склад бестарного напольного хранения.</w:t>
            </w:r>
          </w:p>
          <w:p w:rsidR="00AF04CB" w:rsidRDefault="00465390">
            <w:pPr>
              <w:pStyle w:val="ConsPlusNormal0"/>
            </w:pPr>
            <w:r>
              <w:t xml:space="preserve">Отделение (участок) </w:t>
            </w:r>
            <w:proofErr w:type="spellStart"/>
            <w:r>
              <w:t>растаривания</w:t>
            </w:r>
            <w:proofErr w:type="spellEnd"/>
            <w:r>
              <w:t>, взвешивания, просеивания муки, размола сахарного песка.</w:t>
            </w:r>
          </w:p>
          <w:p w:rsidR="00AF04CB" w:rsidRDefault="00465390">
            <w:pPr>
              <w:pStyle w:val="ConsPlusNormal0"/>
            </w:pPr>
            <w:r>
              <w:t>Подготовительное (</w:t>
            </w:r>
            <w:proofErr w:type="spellStart"/>
            <w:r>
              <w:t>подработочное</w:t>
            </w:r>
            <w:proofErr w:type="spellEnd"/>
            <w:r>
              <w:t>) (дробильное) отделение.</w:t>
            </w:r>
          </w:p>
          <w:p w:rsidR="00AF04CB" w:rsidRDefault="00465390">
            <w:pPr>
              <w:pStyle w:val="ConsPlusNormal0"/>
            </w:pPr>
            <w:r>
              <w:t>Приемно-очистительная (сушильно-очистительная) башня.</w:t>
            </w:r>
          </w:p>
          <w:p w:rsidR="00AF04CB" w:rsidRDefault="00465390">
            <w:pPr>
              <w:pStyle w:val="ConsPlusNormal0"/>
            </w:pPr>
            <w:r>
              <w:t>Отдельно стоящий сушильный участок растительного сырья.</w:t>
            </w:r>
          </w:p>
          <w:p w:rsidR="00AF04CB" w:rsidRDefault="00465390">
            <w:pPr>
              <w:pStyle w:val="ConsPlusNormal0"/>
            </w:pPr>
            <w:r>
              <w:t>Солодовенный цех, участок.</w:t>
            </w:r>
          </w:p>
          <w:p w:rsidR="00AF04CB" w:rsidRDefault="00465390">
            <w:pPr>
              <w:pStyle w:val="ConsPlusNormal0"/>
            </w:pPr>
            <w:r>
              <w:t>Цех (участок) по производству муки.</w:t>
            </w:r>
          </w:p>
          <w:p w:rsidR="00AF04CB" w:rsidRDefault="00465390">
            <w:pPr>
              <w:pStyle w:val="ConsPlusNormal0"/>
            </w:pPr>
            <w:r>
              <w:t>Цех (участок) по производству комбикормов (кормовых смесей).</w:t>
            </w:r>
          </w:p>
          <w:p w:rsidR="00AF04CB" w:rsidRDefault="00465390">
            <w:pPr>
              <w:pStyle w:val="ConsPlusNormal0"/>
            </w:pPr>
            <w:r>
              <w:t>Цех (участок) по производству крупы.</w:t>
            </w:r>
          </w:p>
          <w:p w:rsidR="00AF04CB" w:rsidRDefault="00465390">
            <w:pPr>
              <w:pStyle w:val="ConsPlusNormal0"/>
            </w:pPr>
            <w:r>
              <w:t>Цех (участок) для предварительного дозирования и смешивания комбикормового сырья.</w:t>
            </w:r>
          </w:p>
          <w:p w:rsidR="00AF04CB" w:rsidRDefault="00465390">
            <w:pPr>
              <w:pStyle w:val="ConsPlusNormal0"/>
            </w:pPr>
            <w:r>
              <w:t>Цех (участок) гранулирования, брикетирования отрубей, комбикормов, кормовых смесей.</w:t>
            </w:r>
          </w:p>
          <w:p w:rsidR="00AF04CB" w:rsidRDefault="00465390">
            <w:pPr>
              <w:pStyle w:val="ConsPlusNormal0"/>
            </w:pPr>
            <w:r>
              <w:t>Цех (участок) агрегатных (</w:t>
            </w:r>
            <w:proofErr w:type="spellStart"/>
            <w:r>
              <w:t>блочно</w:t>
            </w:r>
            <w:proofErr w:type="spellEnd"/>
            <w:r>
              <w:t>-модульных) установок по производству муки, крупы, комбикормов.</w:t>
            </w:r>
          </w:p>
          <w:p w:rsidR="00AF04CB" w:rsidRDefault="00465390">
            <w:pPr>
              <w:pStyle w:val="ConsPlusNormal0"/>
            </w:pPr>
            <w:proofErr w:type="spellStart"/>
            <w:r>
              <w:t>Кукурузообрабатывающий</w:t>
            </w:r>
            <w:proofErr w:type="spellEnd"/>
            <w:r>
              <w:t xml:space="preserve"> цех (участок).</w:t>
            </w:r>
          </w:p>
          <w:p w:rsidR="00AF04CB" w:rsidRDefault="00465390">
            <w:pPr>
              <w:pStyle w:val="ConsPlusNormal0"/>
            </w:pPr>
            <w:r>
              <w:t>Семяобрабатывающий цех (участок).</w:t>
            </w:r>
          </w:p>
          <w:p w:rsidR="00AF04CB" w:rsidRDefault="00465390">
            <w:pPr>
              <w:pStyle w:val="ConsPlusNormal0"/>
            </w:pPr>
            <w:r>
              <w:t>Цех (участок) по очистке и сортировке мягкой тары</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roofErr w:type="gramEnd"/>
          </w:p>
          <w:p w:rsidR="00AF04CB" w:rsidRDefault="00465390">
            <w:pPr>
              <w:pStyle w:val="ConsPlusNormal0"/>
            </w:pPr>
            <w:r>
              <w:t>Типовое наименование (именной код) "Отдельно стоящее приемно-отпускное устройство" присваивается опасному производственному объекту, предназначенному для приема и отпуска растительного сырья и продуктов его переработки с железнодорожного, автомобильного и водного транспорта. В отношении такого объекта идентификация самостоятельно (отдельно) не проводится, если он входит в состав единой технологической схемы производства опасных производственных объектов мукомольного, крупяного, комбикормового и иных производств.</w:t>
            </w:r>
          </w:p>
          <w:p w:rsidR="00AF04CB" w:rsidRDefault="00465390">
            <w:pPr>
              <w:pStyle w:val="ConsPlusNormal0"/>
            </w:pPr>
            <w:r>
              <w:t xml:space="preserve">Типовое наименование (именной код) "Элеватор" присваивается опасному производственному объекту для хранения растительного сырья и продуктов его переработки. </w:t>
            </w:r>
            <w:proofErr w:type="gramStart"/>
            <w:r>
              <w:t>В составе такого объекта учитываются цеха (участки, площадки) для приема, хранения, обработки и отпуска зерна, оборудованные емкостями для хранения зерна, устройствами для приема и отпуска зерна, нориями для вертикального подъема зерна, конвейерами и шнеками для горизонтального перемещения зерна, трубопроводами для перемещения зерна самотеком сверху вниз и зерноочистительными машинами и агрегатами, зерносушильными установками, а также рабочее здание, силосные корпуса (емкости), в</w:t>
            </w:r>
            <w:proofErr w:type="gramEnd"/>
            <w:r>
              <w:t xml:space="preserve"> том числе для влажного и просушенного зерна, приемно-отпускные устройства с железнодорожного, автомобильного и водного транспорта, сушильные, очистительные участки, а также технологически привязанные к элеватору механизированные склады бестарного напольного хранения.</w:t>
            </w:r>
          </w:p>
          <w:p w:rsidR="00AF04CB" w:rsidRDefault="00465390">
            <w:pPr>
              <w:pStyle w:val="ConsPlusNormal0"/>
            </w:pPr>
            <w:r>
              <w:t>Производственные элеваторы (при мельницах, крупяных, комбикормовых, маслоэкстракционных, солодовенных заводах), портовые элеваторы при проведении идентификации учитываются в качестве самостоятельного опасного производственного объекта с типовым наименованием (именным кодом) "Элеватор".</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Типовое наименование (именной код) "Склад силосного типа" присваивается опасному производственному объекту, являющемуся отдельно стоящим складом для хранения в силосах и бункерах растительного сырья и продуктов его переработки: зерна, комбикормов, травяной муки, дрожжей, мучнистого и масленичного сырья, жмыхов, шротов и другого растительного сырья (за исключением складов бестарного хранения муки).</w:t>
            </w:r>
          </w:p>
          <w:p w:rsidR="00AF04CB" w:rsidRDefault="00465390">
            <w:pPr>
              <w:pStyle w:val="ConsPlusNormal0"/>
            </w:pPr>
            <w:r>
              <w:t>В отношении такого объекта идентификация самостоятельно (отдельно) не проводится, если он входит в состав технологического процесса опасного производственного объекта с типовым наименованием (именным кодом) "Элеватор".</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Типовое наименование (именной код) "Механизированный склад бестарного напольного хранения" присваивается опасному производственному объекту, являющемуся механизированным складом хранения растительного сырья и продуктов его переработки (как отдельно стоящим, так и с приемно-очистительными или сушильно-очистительными башнями, зерносушильными установками, привязанными к данному складу технологически).</w:t>
            </w:r>
          </w:p>
          <w:p w:rsidR="00AF04CB" w:rsidRDefault="00465390">
            <w:pPr>
              <w:pStyle w:val="ConsPlusNormal0"/>
            </w:pPr>
            <w:r>
              <w:t>Типовое наименование (именной код) "Подготовительное (</w:t>
            </w:r>
            <w:proofErr w:type="spellStart"/>
            <w:r>
              <w:t>подработочное</w:t>
            </w:r>
            <w:proofErr w:type="spellEnd"/>
            <w:r>
              <w:t xml:space="preserve">) (дробильное) отделение" присваивается опасному производственному объекту, являющемуся отделением по очистке, измельчению растительного сырья и продуктов его переработки в составе кондитерских, </w:t>
            </w:r>
            <w:proofErr w:type="spellStart"/>
            <w:r>
              <w:t>пищеконцентратных</w:t>
            </w:r>
            <w:proofErr w:type="spellEnd"/>
            <w:r>
              <w:t>, пивоваренных, спиртовых производств и производств растительного масла и иных производств.</w:t>
            </w:r>
          </w:p>
          <w:p w:rsidR="00AF04CB" w:rsidRDefault="00465390">
            <w:pPr>
              <w:pStyle w:val="ConsPlusNormal0"/>
            </w:pPr>
            <w:r>
              <w:t>В составе такого объекта учитываются участки приема, очистки и подготовки растительного сырья, оперативные склады силосного типа, в том числе для хранения в силосах и бункерах жмыхов, шротов, привязанные к данному объекту технологически. В отношении такого объекта идентификация самостоятельно (отдельно) не проводится, если он входит в состав технологического процесса опасного производственного объекта с типовым наименованием (именным кодом) "Площадка (цех) маслоэкстракционного производства" или "Элеватор".</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Типовое наименование (именной код) "Приемно-очистительная (сушильно-очистительная) башня" присваивается опасному производственному объекту, являющемуся приемно-очистительной или сушильно-очистительной башней с зерносушильными установками и иными объектами, привязанными к такому опасному производственному объекту технологически, не имеющему механизированных складов хранения растительного сырья и продуктов его переработки.</w:t>
            </w:r>
          </w:p>
          <w:p w:rsidR="00AF04CB" w:rsidRDefault="00465390">
            <w:pPr>
              <w:pStyle w:val="ConsPlusNormal0"/>
            </w:pPr>
            <w:r>
              <w:t>В полном наименовании опасного производственного объекта, которому присваивается типовое наименование (именной код) "Отдельно стоящий сушильный участок растительного сырья", указывается конкретный вид растительного сырья.</w:t>
            </w:r>
          </w:p>
          <w:p w:rsidR="00AF04CB" w:rsidRDefault="00465390">
            <w:pPr>
              <w:pStyle w:val="ConsPlusNormal0"/>
            </w:pPr>
            <w:r>
              <w:t>В составе опасного производственного объекта, которому присваивается типовое наименование (именной код) "Солодовенный цех, участок", учитываются участки приема, очистки, склады силосного типа и механизированные склады бестарного напольного хранения растительного сырья, входящие в состав технологического процесса.</w:t>
            </w:r>
          </w:p>
          <w:p w:rsidR="00AF04CB" w:rsidRDefault="00465390">
            <w:pPr>
              <w:pStyle w:val="ConsPlusNormal0"/>
            </w:pPr>
            <w:r>
              <w:t>Типовое наименование (именной код) "Цех (участок) по производству муки" присваивается опасному производственному объекту, оборудованному механическим, пневматическим и аэрозольным транспортом. В составе такого объекта учитываются участки приема, очистки, сушки, хранения и подготовки растительного сырья, в том числе склады бестарного хранения муки, фасовочные отделения и иные объекты, технологически привязанные к соответствующему производству.</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proofErr w:type="gramStart"/>
            <w:r>
              <w:t>Типовое наименование (именной код) "Цех (участок) по производству муки" присваивается также цехам, участкам, площадкам производства муки в составе производств мучных (композитных) смесей, сухой клейковины, а также по глубокой переработке зерна.</w:t>
            </w:r>
            <w:proofErr w:type="gramEnd"/>
            <w:r>
              <w:t xml:space="preserve"> Агрегатные (</w:t>
            </w:r>
            <w:proofErr w:type="spellStart"/>
            <w:r>
              <w:t>блочно</w:t>
            </w:r>
            <w:proofErr w:type="spellEnd"/>
            <w:r>
              <w:t>-модульные)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AF04CB" w:rsidRDefault="00465390">
            <w:pPr>
              <w:pStyle w:val="ConsPlusNormal0"/>
            </w:pPr>
            <w:proofErr w:type="gramStart"/>
            <w:r>
              <w:t xml:space="preserve">Типовое наименование (именной код) "Цех (участок) по производству комбикормов (кормовых смесей)" присваивается опасному производственному объекту, являющемуся цехом (участком, площадкой) по производству комбикормов, включающим комплекс зданий и сооружений, предназначенных для приема, хранения и обработки сырья, производства комбикормов, кормовых смесей и </w:t>
            </w:r>
            <w:proofErr w:type="spellStart"/>
            <w:r>
              <w:t>белково</w:t>
            </w:r>
            <w:proofErr w:type="spellEnd"/>
            <w:r>
              <w:t>-витаминных добавок, хранения и отпуска готовой продукции, технологически привязанных к соответствующему производству.</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AF04CB">
            <w:pPr>
              <w:pStyle w:val="ConsPlusNormal0"/>
            </w:pPr>
          </w:p>
        </w:tc>
        <w:tc>
          <w:tcPr>
            <w:tcW w:w="4535" w:type="dxa"/>
            <w:tcBorders>
              <w:top w:val="nil"/>
              <w:left w:val="nil"/>
              <w:bottom w:val="nil"/>
              <w:right w:val="nil"/>
            </w:tcBorders>
          </w:tcPr>
          <w:p w:rsidR="00AF04CB" w:rsidRDefault="00AF04CB">
            <w:pPr>
              <w:pStyle w:val="ConsPlusNormal0"/>
            </w:pPr>
          </w:p>
        </w:tc>
        <w:tc>
          <w:tcPr>
            <w:tcW w:w="1984" w:type="dxa"/>
            <w:tcBorders>
              <w:top w:val="nil"/>
              <w:left w:val="nil"/>
              <w:bottom w:val="nil"/>
              <w:right w:val="nil"/>
            </w:tcBorders>
          </w:tcPr>
          <w:p w:rsidR="00AF04CB" w:rsidRDefault="00AF04CB">
            <w:pPr>
              <w:pStyle w:val="ConsPlusNormal0"/>
            </w:pPr>
          </w:p>
        </w:tc>
        <w:tc>
          <w:tcPr>
            <w:tcW w:w="4422" w:type="dxa"/>
            <w:tcBorders>
              <w:top w:val="nil"/>
              <w:left w:val="nil"/>
              <w:bottom w:val="nil"/>
              <w:right w:val="nil"/>
            </w:tcBorders>
          </w:tcPr>
          <w:p w:rsidR="00AF04CB" w:rsidRDefault="00465390">
            <w:pPr>
              <w:pStyle w:val="ConsPlusNormal0"/>
            </w:pPr>
            <w:r>
              <w:t>Агрегатные (</w:t>
            </w:r>
            <w:proofErr w:type="spellStart"/>
            <w:r>
              <w:t>блочно</w:t>
            </w:r>
            <w:proofErr w:type="spellEnd"/>
            <w:r>
              <w:t>-модульные)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AF04CB" w:rsidRDefault="00465390">
            <w:pPr>
              <w:pStyle w:val="ConsPlusNormal0"/>
            </w:pPr>
            <w:r>
              <w:t xml:space="preserve">Типовое наименование (именной код) "Цех (участок) по производству крупы" присваивается опасному производственному объекту, являющемуся цехом (участком, площадкой) по производству крупы, в составе которого </w:t>
            </w:r>
            <w:proofErr w:type="gramStart"/>
            <w:r>
              <w:t>учитываются</w:t>
            </w:r>
            <w:proofErr w:type="gramEnd"/>
            <w:r>
              <w:t xml:space="preserve"> в том числе оперативные склады силосного типа с приемно-отпускными устройствами и иные технологически привязанные к производству крупы объекты. Агрегатные (</w:t>
            </w:r>
            <w:proofErr w:type="spellStart"/>
            <w:r>
              <w:t>блочно</w:t>
            </w:r>
            <w:proofErr w:type="spellEnd"/>
            <w:r>
              <w:t>-модульные)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AF04CB" w:rsidRDefault="00465390">
            <w:pPr>
              <w:pStyle w:val="ConsPlusNormal0"/>
            </w:pPr>
            <w:proofErr w:type="gramStart"/>
            <w:r>
              <w:t>В составе опасных производственных объектов, которым присваиваются типовые наименования (именные коды) "Цех (участок) для предварительного дозирования и смешивания комбикормового сырья" и "Цех (участок) гранулирования, брикетирования отрубей, комбикормов, кормовых смесей", учитываются объекты отдельно стоящих цехов (участков, площадок), не учитываемые при проведении идентификации в отношении опасного производственного объекта, которому присваивается типовое наименование (именной код) "Цех (участок) по производству комбикормов (кормовых смесей)"</w:t>
            </w:r>
            <w:proofErr w:type="gramEnd"/>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proofErr w:type="gramStart"/>
            <w:r>
              <w:t>Цех (участок) производства древесной муки (древесных гранул), древесно-стружечных (древесно-волокнистых) плит, фанеры.</w:t>
            </w:r>
            <w:proofErr w:type="gramEnd"/>
          </w:p>
          <w:p w:rsidR="00AF04CB" w:rsidRDefault="00465390">
            <w:pPr>
              <w:pStyle w:val="ConsPlusNormal0"/>
            </w:pPr>
            <w:r>
              <w:t xml:space="preserve">Цех (участок) по изготовлению изделий и деталей из древесины, древесно-стружечных, </w:t>
            </w:r>
            <w:proofErr w:type="gramStart"/>
            <w:r>
              <w:t>древесно-волокнистых</w:t>
            </w:r>
            <w:proofErr w:type="gramEnd"/>
            <w:r>
              <w:t xml:space="preserve"> плит, фанеры.</w:t>
            </w:r>
          </w:p>
          <w:p w:rsidR="00AF04CB" w:rsidRDefault="00465390">
            <w:pPr>
              <w:pStyle w:val="ConsPlusNormal0"/>
            </w:pPr>
            <w:r>
              <w:t>Цех (участок) производства порошка.</w:t>
            </w:r>
          </w:p>
          <w:p w:rsidR="00AF04CB" w:rsidRDefault="00465390">
            <w:pPr>
              <w:pStyle w:val="ConsPlusNormal0"/>
            </w:pPr>
            <w:r>
              <w:t>Цех (участок) подготовки табачного сырья.</w:t>
            </w:r>
          </w:p>
          <w:p w:rsidR="00AF04CB" w:rsidRDefault="00465390">
            <w:pPr>
              <w:pStyle w:val="ConsPlusNormal0"/>
            </w:pPr>
            <w:r>
              <w:t xml:space="preserve">Цех (участок) </w:t>
            </w:r>
            <w:proofErr w:type="spellStart"/>
            <w:r>
              <w:t>растаривания</w:t>
            </w:r>
            <w:proofErr w:type="spellEnd"/>
            <w:r>
              <w:t xml:space="preserve"> и сортировки растительного сырья.</w:t>
            </w:r>
          </w:p>
          <w:p w:rsidR="00AF04CB" w:rsidRDefault="00465390">
            <w:pPr>
              <w:pStyle w:val="ConsPlusNormal0"/>
            </w:pPr>
            <w:r>
              <w:t>Цех (участок) фасовочного отделения сахарного производства</w:t>
            </w:r>
          </w:p>
        </w:tc>
        <w:tc>
          <w:tcPr>
            <w:tcW w:w="4535" w:type="dxa"/>
            <w:tcBorders>
              <w:top w:val="nil"/>
              <w:left w:val="nil"/>
              <w:bottom w:val="nil"/>
              <w:right w:val="nil"/>
            </w:tcBorders>
          </w:tcPr>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roofErr w:type="gramEnd"/>
          </w:p>
          <w:p w:rsidR="00AF04CB" w:rsidRDefault="00465390">
            <w:pPr>
              <w:pStyle w:val="ConsPlusNormal0"/>
            </w:pPr>
            <w:proofErr w:type="gramStart"/>
            <w:r>
              <w:t xml:space="preserve">Типовые наименования (именные коды) "Цех (участок) производства древесной муки (древесных гранул), древесно-стружечных (древесно-волокнистых) плит, фанеры" и "Цех (участок) по изготовлению изделий и деталей из древесины, древесно-стружечных, древесно-волокнистых плит, фанеры" присваиваются опасным производственным объектам, </w:t>
            </w:r>
            <w:proofErr w:type="spellStart"/>
            <w:r>
              <w:t>эксплуатирующимся</w:t>
            </w:r>
            <w:proofErr w:type="spellEnd"/>
            <w:r>
              <w:t xml:space="preserve"> в закрытых 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w:t>
            </w:r>
            <w:proofErr w:type="gramEnd"/>
          </w:p>
          <w:p w:rsidR="00AF04CB" w:rsidRDefault="00465390">
            <w:pPr>
              <w:pStyle w:val="ConsPlusNormal0"/>
            </w:pPr>
            <w:r>
              <w:t>В полном наименовании опасного производственного объекта указывается наименование производства, в состав которого он входит.</w:t>
            </w:r>
          </w:p>
          <w:p w:rsidR="00AF04CB" w:rsidRDefault="00465390">
            <w:pPr>
              <w:pStyle w:val="ConsPlusNormal0"/>
            </w:pPr>
            <w:r>
              <w:t>В полном наименовании опасного производственного объекта, которому присваивается типовое наименование (именной код) "Цех (</w:t>
            </w:r>
            <w:proofErr w:type="gramStart"/>
            <w:r>
              <w:t xml:space="preserve">участок) </w:t>
            </w:r>
            <w:proofErr w:type="gramEnd"/>
            <w:r>
              <w:t>производства порошка", указывается вид порошка (кофе, какао-бобов).</w:t>
            </w:r>
          </w:p>
          <w:p w:rsidR="00AF04CB" w:rsidRDefault="00465390">
            <w:pPr>
              <w:pStyle w:val="ConsPlusNormal0"/>
            </w:pPr>
            <w:proofErr w:type="gramStart"/>
            <w:r>
              <w:t xml:space="preserve">В полном наименовании опасного производственного объекта, которому присваивается типовое наименование (именной код) "Цех (участок) </w:t>
            </w:r>
            <w:proofErr w:type="spellStart"/>
            <w:r>
              <w:t>растаривания</w:t>
            </w:r>
            <w:proofErr w:type="spellEnd"/>
            <w:r>
              <w:t xml:space="preserve"> и сортировки растительного сырья", указывается наименование производства (льняное, ткацкое, прядильное, текстильное)</w:t>
            </w:r>
            <w:proofErr w:type="gramEnd"/>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XVII. Опасные производственные объекты, связанные с транспортировкой опасных веществ</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Участок транспортирования опасных веществ</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nil"/>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 а также используются оборудование, работающее под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w:t>
            </w:r>
            <w:proofErr w:type="gramEnd"/>
            <w:r>
              <w:t xml:space="preserve"> платформ для инвалидов).</w:t>
            </w:r>
          </w:p>
          <w:p w:rsidR="00AF04CB" w:rsidRDefault="00465390">
            <w:pPr>
              <w:pStyle w:val="ConsPlusNormal0"/>
            </w:pPr>
            <w:r>
              <w:t>При проведении идентификации опасного производственного объекта учитываются пути (дороги) необщего пользования для транспортирования опасных веществ, технические устройства, предназначенные для транспортирования (перемещения) опасных веществ, в случае если эксплуатирующая организация владеет на правах собственности или ином законном основании указанными объектами.</w:t>
            </w:r>
          </w:p>
          <w:p w:rsidR="00AF04CB" w:rsidRDefault="00465390">
            <w:pPr>
              <w:pStyle w:val="ConsPlusNormal0"/>
            </w:pPr>
            <w:r>
              <w:t>В отношении опасного производственного объекта, которому может быть присвоено типовое наименование (именной код) "Участок транспортирования опасных веществ", технологически связанного с основным производством другого опасного производственного объекта и входящего в его состав, идентификация самостоятельно (отдельно) не проводится.</w:t>
            </w:r>
          </w:p>
          <w:p w:rsidR="00AF04CB" w:rsidRDefault="00465390">
            <w:pPr>
              <w:pStyle w:val="ConsPlusNormal0"/>
            </w:pPr>
            <w:r>
              <w:t>Идентификация в качестве опасного производственного объекта с типовым наименованием (именным кодом) "Участок транспортирования опасных веществ" железнодорожных путей необщего пользования, предназначенных только для перемещения транспортных средств с опасными грузами, на которых погрузочно-разгрузочные (перевалочные) операции и (или) технологические операции не производятся, не проводится</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XVIII. Опасные производственные объекты при добыче минеральных вод</w:t>
            </w:r>
          </w:p>
        </w:tc>
      </w:tr>
      <w:tr w:rsidR="00AF04CB">
        <w:tblPrEx>
          <w:tblBorders>
            <w:insideH w:val="none" w:sz="0" w:space="0" w:color="auto"/>
            <w:insideV w:val="none" w:sz="0" w:space="0" w:color="auto"/>
          </w:tblBorders>
        </w:tblPrEx>
        <w:tc>
          <w:tcPr>
            <w:tcW w:w="2665" w:type="dxa"/>
            <w:tcBorders>
              <w:top w:val="nil"/>
              <w:left w:val="nil"/>
              <w:bottom w:val="nil"/>
              <w:right w:val="nil"/>
            </w:tcBorders>
          </w:tcPr>
          <w:p w:rsidR="00AF04CB" w:rsidRDefault="00465390">
            <w:pPr>
              <w:pStyle w:val="ConsPlusNormal0"/>
            </w:pPr>
            <w:r>
              <w:t>Скважина минеральных вод</w:t>
            </w:r>
          </w:p>
        </w:tc>
        <w:tc>
          <w:tcPr>
            <w:tcW w:w="4535" w:type="dxa"/>
            <w:tcBorders>
              <w:top w:val="nil"/>
              <w:left w:val="nil"/>
              <w:bottom w:val="nil"/>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AF04CB" w:rsidRDefault="00465390">
            <w:pPr>
              <w:pStyle w:val="ConsPlusNormal0"/>
            </w:pPr>
            <w:r>
              <w:t>границы горного отвода и (или) земельного участка</w:t>
            </w:r>
          </w:p>
        </w:tc>
        <w:tc>
          <w:tcPr>
            <w:tcW w:w="4422" w:type="dxa"/>
            <w:tcBorders>
              <w:top w:val="nil"/>
              <w:left w:val="nil"/>
              <w:bottom w:val="nil"/>
              <w:right w:val="nil"/>
            </w:tcBorders>
          </w:tcPr>
          <w:p w:rsidR="00AF04CB" w:rsidRDefault="00465390">
            <w:pPr>
              <w:pStyle w:val="ConsPlusNormal0"/>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AF04CB" w:rsidRDefault="00465390">
            <w:pPr>
              <w:pStyle w:val="ConsPlusNormal0"/>
            </w:pPr>
            <w:r>
              <w:t>При проведении идентификации учитываются скважины метановые, углекислые с содержанием газа CO</w:t>
            </w:r>
            <w:r>
              <w:rPr>
                <w:vertAlign w:val="subscript"/>
              </w:rPr>
              <w:t>2</w:t>
            </w:r>
            <w:r>
              <w:t xml:space="preserve"> более 2000 мг/л, сероводородные с содержанием растворенного газа H</w:t>
            </w:r>
            <w:r>
              <w:rPr>
                <w:vertAlign w:val="subscript"/>
              </w:rPr>
              <w:t>2</w:t>
            </w:r>
            <w:r>
              <w:t>S более 200 мг/л, напорные с давлением более 0,07 МПа, гидротермальные с температурой более 115 °C</w:t>
            </w:r>
          </w:p>
        </w:tc>
      </w:tr>
      <w:tr w:rsidR="00AF04CB">
        <w:tblPrEx>
          <w:tblBorders>
            <w:insideH w:val="none" w:sz="0" w:space="0" w:color="auto"/>
            <w:insideV w:val="none" w:sz="0" w:space="0" w:color="auto"/>
          </w:tblBorders>
        </w:tblPrEx>
        <w:tc>
          <w:tcPr>
            <w:tcW w:w="13606" w:type="dxa"/>
            <w:gridSpan w:val="4"/>
            <w:tcBorders>
              <w:top w:val="nil"/>
              <w:left w:val="nil"/>
              <w:bottom w:val="nil"/>
              <w:right w:val="nil"/>
            </w:tcBorders>
          </w:tcPr>
          <w:p w:rsidR="00AF04CB" w:rsidRDefault="00465390">
            <w:pPr>
              <w:pStyle w:val="ConsPlusNormal0"/>
              <w:jc w:val="center"/>
              <w:outlineLvl w:val="2"/>
            </w:pPr>
            <w:r>
              <w:t>XIX. Опасные производственные объекты спецхимии</w:t>
            </w:r>
          </w:p>
        </w:tc>
      </w:tr>
      <w:tr w:rsidR="00AF04CB">
        <w:tblPrEx>
          <w:tblBorders>
            <w:insideH w:val="none" w:sz="0" w:space="0" w:color="auto"/>
            <w:insideV w:val="none" w:sz="0" w:space="0" w:color="auto"/>
          </w:tblBorders>
        </w:tblPrEx>
        <w:tc>
          <w:tcPr>
            <w:tcW w:w="2665" w:type="dxa"/>
            <w:tcBorders>
              <w:top w:val="nil"/>
              <w:left w:val="nil"/>
              <w:bottom w:val="single" w:sz="4" w:space="0" w:color="auto"/>
              <w:right w:val="nil"/>
            </w:tcBorders>
          </w:tcPr>
          <w:p w:rsidR="00AF04CB" w:rsidRDefault="00465390">
            <w:pPr>
              <w:pStyle w:val="ConsPlusNormal0"/>
            </w:pPr>
            <w:proofErr w:type="gramStart"/>
            <w:r>
              <w:t xml:space="preserve">Площадка (участок) производства (испытаний, </w:t>
            </w:r>
            <w:proofErr w:type="spellStart"/>
            <w:r>
              <w:t>расснаряжения</w:t>
            </w:r>
            <w:proofErr w:type="spellEnd"/>
            <w:r>
              <w:t>, утилизации) ракетных топлив, порохов, пиротехнических средств инициирования</w:t>
            </w:r>
            <w:proofErr w:type="gramEnd"/>
          </w:p>
        </w:tc>
        <w:tc>
          <w:tcPr>
            <w:tcW w:w="4535" w:type="dxa"/>
            <w:tcBorders>
              <w:top w:val="nil"/>
              <w:left w:val="nil"/>
              <w:bottom w:val="single" w:sz="4" w:space="0" w:color="auto"/>
              <w:right w:val="nil"/>
            </w:tcBorders>
          </w:tcPr>
          <w:p w:rsidR="00AF04CB" w:rsidRDefault="00465390">
            <w:pPr>
              <w:pStyle w:val="ConsPlusNormal0"/>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приложении 2</w:t>
              </w:r>
            </w:hyperlink>
            <w:r>
              <w:t xml:space="preserve"> к Федеральному закону;</w:t>
            </w:r>
          </w:p>
          <w:p w:rsidR="00AF04CB" w:rsidRDefault="00465390">
            <w:pPr>
              <w:pStyle w:val="ConsPlusNormal0"/>
            </w:pPr>
            <w:r>
              <w:t>использование оборудования, работающего под избыточным давлением более 0,07 МПа:</w:t>
            </w:r>
          </w:p>
          <w:p w:rsidR="00AF04CB" w:rsidRDefault="00465390">
            <w:pPr>
              <w:pStyle w:val="ConsPlusNormal0"/>
              <w:ind w:left="283"/>
            </w:pPr>
            <w:r>
              <w:t>пара, газа (в газообразном, сжиженном состоянии);</w:t>
            </w:r>
          </w:p>
          <w:p w:rsidR="00AF04CB" w:rsidRDefault="00465390">
            <w:pPr>
              <w:pStyle w:val="ConsPlusNormal0"/>
              <w:ind w:left="283"/>
            </w:pPr>
            <w:r>
              <w:t>воды при температуре нагрева более 115 °C;</w:t>
            </w:r>
          </w:p>
          <w:p w:rsidR="00AF04CB" w:rsidRDefault="00465390">
            <w:pPr>
              <w:pStyle w:val="ConsPlusNormal0"/>
              <w:ind w:left="283"/>
            </w:pPr>
            <w:r>
              <w:t>иных жидкостей при температуре, превышающей температуру их кипения при избыточном давлении 0,07 МПа;</w:t>
            </w:r>
          </w:p>
          <w:p w:rsidR="00AF04CB" w:rsidRDefault="00465390">
            <w:pPr>
              <w:pStyle w:val="ConsPlusNormal0"/>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single" w:sz="4" w:space="0" w:color="auto"/>
              <w:right w:val="nil"/>
            </w:tcBorders>
          </w:tcPr>
          <w:p w:rsidR="00AF04CB" w:rsidRDefault="00465390">
            <w:pPr>
              <w:pStyle w:val="ConsPlusNormal0"/>
            </w:pPr>
            <w:r>
              <w:t>границы согласно проектной документации</w:t>
            </w:r>
          </w:p>
        </w:tc>
        <w:tc>
          <w:tcPr>
            <w:tcW w:w="4422" w:type="dxa"/>
            <w:tcBorders>
              <w:top w:val="nil"/>
              <w:left w:val="nil"/>
              <w:bottom w:val="single" w:sz="4" w:space="0" w:color="auto"/>
              <w:right w:val="nil"/>
            </w:tcBorders>
          </w:tcPr>
          <w:p w:rsidR="00AF04CB" w:rsidRDefault="00465390">
            <w:pPr>
              <w:pStyle w:val="ConsPlusNormal0"/>
            </w:pPr>
            <w:proofErr w:type="gramStart"/>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транспортируются и уничтожаются (утилизируются) взрывчатые вещества и составы на их основе (в том числе пиротехнические составы), пороха, ракетные топлива, взрывопожароопасные компоненты указанных веществ (составов), а также изделия их содержащие, в количествах и границах опасного производственного объекта согласно проектной документации, за исключением опасных</w:t>
            </w:r>
            <w:proofErr w:type="gramEnd"/>
            <w:r>
              <w:t xml:space="preserve"> производственных объектов, на которых получаются, используются, перерабатываются, образуются, хранятся, </w:t>
            </w:r>
            <w:proofErr w:type="gramStart"/>
            <w:r>
              <w:t>транспортируются и уничтожаются</w:t>
            </w:r>
            <w:proofErr w:type="gramEnd"/>
            <w:r>
              <w:t xml:space="preserve"> (утилизируются) только взрывчатые вещества и материалы промышленного назначения, а также выполняются только технологические операции, не предусматривающие непосредственный доступ к взрывчатым веществам и составам на их основе.</w:t>
            </w:r>
          </w:p>
          <w:p w:rsidR="00AF04CB" w:rsidRDefault="00465390">
            <w:pPr>
              <w:pStyle w:val="ConsPlusNormal0"/>
            </w:pPr>
            <w:r>
              <w:t>При проведении идентификации учитывается используемое на опасном производственном объекте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bl>
    <w:p w:rsidR="00AF04CB" w:rsidRDefault="00AF04CB">
      <w:pPr>
        <w:pStyle w:val="ConsPlusNormal0"/>
        <w:sectPr w:rsidR="00AF04CB">
          <w:headerReference w:type="default" r:id="rId119"/>
          <w:footerReference w:type="default" r:id="rId120"/>
          <w:headerReference w:type="first" r:id="rId121"/>
          <w:footerReference w:type="first" r:id="rId122"/>
          <w:pgSz w:w="16838" w:h="11906" w:orient="landscape"/>
          <w:pgMar w:top="1133" w:right="1440" w:bottom="566" w:left="1440" w:header="0" w:footer="0" w:gutter="0"/>
          <w:cols w:space="720"/>
          <w:titlePg/>
        </w:sectPr>
      </w:pPr>
    </w:p>
    <w:p w:rsidR="00AF04CB" w:rsidRDefault="00AF04CB">
      <w:pPr>
        <w:pStyle w:val="ConsPlusNormal0"/>
        <w:jc w:val="both"/>
      </w:pPr>
    </w:p>
    <w:p w:rsidR="00AF04CB" w:rsidRDefault="00465390">
      <w:pPr>
        <w:pStyle w:val="ConsPlusNormal0"/>
        <w:ind w:firstLine="540"/>
        <w:jc w:val="both"/>
      </w:pPr>
      <w:r>
        <w:t>--------------------------------</w:t>
      </w:r>
    </w:p>
    <w:p w:rsidR="00AF04CB" w:rsidRDefault="00465390">
      <w:pPr>
        <w:pStyle w:val="ConsPlusNormal0"/>
        <w:spacing w:before="240"/>
        <w:ind w:firstLine="540"/>
        <w:jc w:val="both"/>
      </w:pPr>
      <w:bookmarkStart w:id="38" w:name="P1357"/>
      <w:bookmarkEnd w:id="38"/>
      <w:r>
        <w:t>&lt;*&gt; Учитываются при их наличии.</w:t>
      </w:r>
    </w:p>
    <w:p w:rsidR="00AF04CB" w:rsidRDefault="00465390">
      <w:pPr>
        <w:pStyle w:val="ConsPlusNormal0"/>
        <w:spacing w:before="240"/>
        <w:ind w:firstLine="540"/>
        <w:jc w:val="both"/>
      </w:pPr>
      <w:bookmarkStart w:id="39" w:name="P1358"/>
      <w:bookmarkEnd w:id="39"/>
      <w:r>
        <w:t>&lt;**&gt;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единой технологической схемы производства.</w:t>
      </w:r>
    </w:p>
    <w:p w:rsidR="00AF04CB" w:rsidRDefault="00AF04CB">
      <w:pPr>
        <w:pStyle w:val="ConsPlusNormal0"/>
        <w:jc w:val="both"/>
      </w:pPr>
    </w:p>
    <w:p w:rsidR="00AF04CB" w:rsidRDefault="00465390">
      <w:pPr>
        <w:pStyle w:val="ConsPlusNormal0"/>
        <w:ind w:firstLine="540"/>
        <w:jc w:val="both"/>
      </w:pPr>
      <w:r>
        <w:t xml:space="preserve">Примечание. Понятия и термины в настоящем документе используются в значениях, установленных </w:t>
      </w:r>
      <w:hyperlink w:anchor="P31" w:tooltip="ПРАВИЛА">
        <w:r>
          <w:rPr>
            <w:color w:val="0000FF"/>
          </w:rPr>
          <w:t>Правилами</w:t>
        </w:r>
      </w:hyperlink>
      <w:r>
        <w:t xml:space="preserve"> регистрации опасных производственных объектов в государственном реестре опасных производственных объектов, утвержденными постановлением Правительства Российской Федерации от 3 сентября 2025 г. N 1363 "О регистрации опасных производственных объектов в государственном реестре опасных производственных объектов".</w:t>
      </w:r>
    </w:p>
    <w:p w:rsidR="00AF04CB" w:rsidRDefault="00AF04CB">
      <w:pPr>
        <w:pStyle w:val="ConsPlusNormal0"/>
        <w:ind w:firstLine="540"/>
        <w:jc w:val="both"/>
      </w:pPr>
    </w:p>
    <w:p w:rsidR="00AF04CB" w:rsidRDefault="00AF04CB">
      <w:pPr>
        <w:pStyle w:val="ConsPlusNormal0"/>
        <w:ind w:firstLine="540"/>
        <w:jc w:val="both"/>
      </w:pPr>
    </w:p>
    <w:p w:rsidR="00AF04CB" w:rsidRDefault="00AF04CB">
      <w:pPr>
        <w:pStyle w:val="ConsPlusNormal0"/>
        <w:ind w:firstLine="540"/>
        <w:jc w:val="both"/>
      </w:pPr>
    </w:p>
    <w:p w:rsidR="00AF04CB" w:rsidRDefault="00AF04CB">
      <w:pPr>
        <w:pStyle w:val="ConsPlusNormal0"/>
        <w:ind w:firstLine="540"/>
        <w:jc w:val="both"/>
      </w:pPr>
    </w:p>
    <w:p w:rsidR="00AF04CB" w:rsidRDefault="00AF04CB">
      <w:pPr>
        <w:pStyle w:val="ConsPlusNormal0"/>
        <w:ind w:firstLine="540"/>
        <w:jc w:val="both"/>
      </w:pPr>
    </w:p>
    <w:p w:rsidR="00AF04CB" w:rsidRDefault="00465390">
      <w:pPr>
        <w:pStyle w:val="ConsPlusNormal0"/>
        <w:jc w:val="right"/>
        <w:outlineLvl w:val="0"/>
      </w:pPr>
      <w:r>
        <w:t>Приложение</w:t>
      </w:r>
    </w:p>
    <w:p w:rsidR="00AF04CB" w:rsidRDefault="00465390">
      <w:pPr>
        <w:pStyle w:val="ConsPlusNormal0"/>
        <w:jc w:val="right"/>
      </w:pPr>
      <w:r>
        <w:t>к постановлению Правительства</w:t>
      </w:r>
    </w:p>
    <w:p w:rsidR="00AF04CB" w:rsidRDefault="00465390">
      <w:pPr>
        <w:pStyle w:val="ConsPlusNormal0"/>
        <w:jc w:val="right"/>
      </w:pPr>
      <w:r>
        <w:t>Российской Федерации</w:t>
      </w:r>
    </w:p>
    <w:p w:rsidR="00AF04CB" w:rsidRDefault="00465390">
      <w:pPr>
        <w:pStyle w:val="ConsPlusNormal0"/>
        <w:jc w:val="right"/>
      </w:pPr>
      <w:r>
        <w:t>от 3 сентября 2025 г. N 1363</w:t>
      </w:r>
    </w:p>
    <w:p w:rsidR="00AF04CB" w:rsidRDefault="00AF04CB">
      <w:pPr>
        <w:pStyle w:val="ConsPlusNormal0"/>
        <w:jc w:val="center"/>
      </w:pPr>
    </w:p>
    <w:p w:rsidR="00AF04CB" w:rsidRDefault="00465390">
      <w:pPr>
        <w:pStyle w:val="ConsPlusTitle0"/>
        <w:jc w:val="center"/>
      </w:pPr>
      <w:bookmarkStart w:id="40" w:name="P1371"/>
      <w:bookmarkEnd w:id="40"/>
      <w:r>
        <w:t>ПЕРЕЧЕНЬ</w:t>
      </w:r>
    </w:p>
    <w:p w:rsidR="00AF04CB" w:rsidRDefault="00465390">
      <w:pPr>
        <w:pStyle w:val="ConsPlusTitle0"/>
        <w:jc w:val="center"/>
      </w:pPr>
      <w:r>
        <w:t>УТРАТИВШИХ СИЛУ АКТОВ ПРАВИТЕЛЬСТВА РОССИЙСКОЙ ФЕДЕРАЦИИ</w:t>
      </w:r>
    </w:p>
    <w:p w:rsidR="00AF04CB" w:rsidRDefault="00AF04CB">
      <w:pPr>
        <w:pStyle w:val="ConsPlusNormal0"/>
        <w:jc w:val="center"/>
      </w:pPr>
    </w:p>
    <w:p w:rsidR="00AF04CB" w:rsidRDefault="00465390">
      <w:pPr>
        <w:pStyle w:val="ConsPlusNormal0"/>
        <w:ind w:firstLine="540"/>
        <w:jc w:val="both"/>
      </w:pPr>
      <w:r>
        <w:t xml:space="preserve">1. </w:t>
      </w:r>
      <w:hyperlink r:id="rId123"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color w:val="0000FF"/>
          </w:rPr>
          <w:t>Постановление</w:t>
        </w:r>
      </w:hyperlink>
      <w:r>
        <w:t xml:space="preserve">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w:t>
      </w:r>
    </w:p>
    <w:p w:rsidR="00AF04CB" w:rsidRDefault="00465390">
      <w:pPr>
        <w:pStyle w:val="ConsPlusNormal0"/>
        <w:spacing w:before="240"/>
        <w:ind w:firstLine="540"/>
        <w:jc w:val="both"/>
      </w:pPr>
      <w:r>
        <w:t xml:space="preserve">2. </w:t>
      </w:r>
      <w:hyperlink r:id="rId124" w:tooltip="Постановление Правительства РФ от 01.02.2005 N 49 (ред. от 28.05.2025) &quot;Об изменении и признании утратившими силу некоторых актов Правительства Российской Федерации&quot; {КонсультантПлюс}">
        <w:r>
          <w:rPr>
            <w:color w:val="0000FF"/>
          </w:rPr>
          <w:t>Пункт 52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AF04CB" w:rsidRDefault="00465390">
      <w:pPr>
        <w:pStyle w:val="ConsPlusNormal0"/>
        <w:spacing w:before="240"/>
        <w:ind w:firstLine="540"/>
        <w:jc w:val="both"/>
      </w:pPr>
      <w:r>
        <w:t xml:space="preserve">3. </w:t>
      </w:r>
      <w:hyperlink r:id="rId125" w:tooltip="Постановление Правительства РФ от 22.04.2009 N 351 (ред. от 01.03.2023) &quot;О внесении изменений в некоторые акты Правительства Российской Федерации&quot; {КонсультантПлюс}">
        <w:r>
          <w:rPr>
            <w:color w:val="0000FF"/>
          </w:rPr>
          <w:t>Пункт 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AF04CB" w:rsidRDefault="00465390">
      <w:pPr>
        <w:pStyle w:val="ConsPlusNormal0"/>
        <w:spacing w:before="240"/>
        <w:ind w:firstLine="540"/>
        <w:jc w:val="both"/>
      </w:pPr>
      <w:r>
        <w:t xml:space="preserve">4. </w:t>
      </w:r>
      <w:hyperlink r:id="rId126" w:tooltip="Постановление Правительства РФ от 04.02.2011 N 48 (ред. от 10.06.2025) &quot;О внесении изменений в некоторые акты Правительства Российской Федерации&quot; {КонсультантПлюс}">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rsidR="00AF04CB" w:rsidRDefault="00465390">
      <w:pPr>
        <w:pStyle w:val="ConsPlusNormal0"/>
        <w:spacing w:before="240"/>
        <w:ind w:firstLine="540"/>
        <w:jc w:val="both"/>
      </w:pPr>
      <w:r>
        <w:t xml:space="preserve">5. </w:t>
      </w:r>
      <w:hyperlink r:id="rId127" w:tooltip="Постановление Правительства РФ от 10.06.2013 N 486 &quot;О внесении изменений в постановление Правительства Российской Федерации от 24 ноября 1998 г. N 1371&quot; {КонсультантПлюс}">
        <w:r>
          <w:rPr>
            <w:color w:val="0000FF"/>
          </w:rPr>
          <w:t>Постановление</w:t>
        </w:r>
      </w:hyperlink>
      <w:r>
        <w:t xml:space="preserve"> Правительства Российской Федерации от 10 июня 2013 г. N 486 "О внесении изменений в постановление Правительства Российской Федерации от 24 ноября 1998 г. N 1371" (Собрание законодательства Российской Федерации, 2013, N 24, ст. 3009).</w:t>
      </w:r>
    </w:p>
    <w:p w:rsidR="00AF04CB" w:rsidRDefault="00465390">
      <w:pPr>
        <w:pStyle w:val="ConsPlusNormal0"/>
        <w:spacing w:before="240"/>
        <w:ind w:firstLine="540"/>
        <w:jc w:val="both"/>
      </w:pPr>
      <w:r>
        <w:t xml:space="preserve">6. </w:t>
      </w:r>
      <w:hyperlink r:id="rId12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rsidR="00AF04CB" w:rsidRDefault="00465390">
      <w:pPr>
        <w:pStyle w:val="ConsPlusNormal0"/>
        <w:spacing w:before="240"/>
        <w:ind w:firstLine="540"/>
        <w:jc w:val="both"/>
      </w:pPr>
      <w:r>
        <w:t xml:space="preserve">7. </w:t>
      </w:r>
      <w:hyperlink r:id="rId129" w:tooltip="Постановление Правительства РФ от 15.08.2014 N 816 (ред. от 08.04.2025) &quot;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
        <w:proofErr w:type="gramStart"/>
        <w:r>
          <w:rPr>
            <w:color w:val="0000FF"/>
          </w:rPr>
          <w:t>Пункт 1</w:t>
        </w:r>
      </w:hyperlink>
      <w:r>
        <w:t xml:space="preserve">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w:t>
      </w:r>
      <w:proofErr w:type="gramEnd"/>
      <w:r>
        <w:t xml:space="preserve"> власти" (Собрание законодательства Российской Федерации, 2014, N 34, ст. 4673).</w:t>
      </w:r>
    </w:p>
    <w:p w:rsidR="00AF04CB" w:rsidRDefault="00465390">
      <w:pPr>
        <w:pStyle w:val="ConsPlusNormal0"/>
        <w:spacing w:before="240"/>
        <w:ind w:firstLine="540"/>
        <w:jc w:val="both"/>
      </w:pPr>
      <w:r>
        <w:t xml:space="preserve">8. </w:t>
      </w:r>
      <w:hyperlink r:id="rId130" w:tooltip="Постановление Правительства РФ от 24.12.2015 N 1421 (ред. от 06.08.2020) &quot;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
        <w:proofErr w:type="gramStart"/>
        <w:r>
          <w:rPr>
            <w:color w:val="0000FF"/>
          </w:rPr>
          <w:t>Пункт 1</w:t>
        </w:r>
      </w:hyperlink>
      <w:r>
        <w:t xml:space="preserve"> изменений, которые вносятся в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утвержденных постановлением Правительства Российской Федерации от 24 декабря 2015 г. N 1421 "О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w:t>
      </w:r>
      <w:proofErr w:type="gramEnd"/>
      <w:r>
        <w:t xml:space="preserve"> </w:t>
      </w:r>
      <w:proofErr w:type="gramStart"/>
      <w:r>
        <w:t>Федерации, 2016, N 1, ст. 234).</w:t>
      </w:r>
      <w:proofErr w:type="gramEnd"/>
    </w:p>
    <w:p w:rsidR="00AF04CB" w:rsidRDefault="00465390">
      <w:pPr>
        <w:pStyle w:val="ConsPlusNormal0"/>
        <w:spacing w:before="240"/>
        <w:ind w:firstLine="540"/>
        <w:jc w:val="both"/>
      </w:pPr>
      <w:r>
        <w:t xml:space="preserve">9. </w:t>
      </w:r>
      <w:hyperlink r:id="rId131" w:tooltip="Постановление Правительства РФ от 10.12.2016 N 1338 (ред. от 19.10.2024) &quot;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1338 "О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51</w:t>
      </w:r>
      <w:proofErr w:type="gramEnd"/>
      <w:r>
        <w:t>, ст. 7390).</w:t>
      </w:r>
    </w:p>
    <w:p w:rsidR="00AF04CB" w:rsidRDefault="00465390">
      <w:pPr>
        <w:pStyle w:val="ConsPlusNormal0"/>
        <w:spacing w:before="240"/>
        <w:ind w:firstLine="540"/>
        <w:jc w:val="both"/>
      </w:pPr>
      <w:r>
        <w:t xml:space="preserve">10. </w:t>
      </w:r>
      <w:hyperlink r:id="rId132" w:tooltip="Постановление Правительства РФ от 17.05.2017 N 574 (ред. от 24.02.2025) &quot;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quot; {КонсультантПлюс}">
        <w:proofErr w:type="gramStart"/>
        <w:r>
          <w:rPr>
            <w:color w:val="0000FF"/>
          </w:rPr>
          <w:t>Пункт 4</w:t>
        </w:r>
      </w:hyperlink>
      <w:r>
        <w:t xml:space="preserve"> изменений, которые вносятся в акты Правительства Российской Федерации в связи с упразднением Федерального агентства специального строительства, утвержденных постановлением Правительства Российской Федерации от 17 мая 2017 г. N 574 "Об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 (Собрание законодательства Российской Федерации, 2017, N 21, ст. 3024).</w:t>
      </w:r>
      <w:proofErr w:type="gramEnd"/>
    </w:p>
    <w:p w:rsidR="00AF04CB" w:rsidRDefault="00465390">
      <w:pPr>
        <w:pStyle w:val="ConsPlusNormal0"/>
        <w:spacing w:before="240"/>
        <w:ind w:firstLine="540"/>
        <w:jc w:val="both"/>
      </w:pPr>
      <w:r>
        <w:t xml:space="preserve">11. </w:t>
      </w:r>
      <w:hyperlink r:id="rId133" w:tooltip="Постановление Правительства РФ от 28.02.2018 N 205 (ред. от 01.12.2021) &quot;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roofErr w:type="gramEnd"/>
    </w:p>
    <w:p w:rsidR="00AF04CB" w:rsidRDefault="00465390">
      <w:pPr>
        <w:pStyle w:val="ConsPlusNormal0"/>
        <w:spacing w:before="240"/>
        <w:ind w:firstLine="540"/>
        <w:jc w:val="both"/>
      </w:pPr>
      <w:r>
        <w:t xml:space="preserve">12. </w:t>
      </w:r>
      <w:hyperlink r:id="rId134" w:tooltip="Постановление Правительства РФ от 03.02.2023 N 159 (ред. от 27.05.2025)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proofErr w:type="gramStart"/>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2023 г. N 159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(Собрание законодательства Российской Федерации, 2023, N 6, ст. 989).</w:t>
      </w:r>
      <w:proofErr w:type="gramEnd"/>
    </w:p>
    <w:p w:rsidR="00AF04CB" w:rsidRDefault="00AF04CB">
      <w:pPr>
        <w:pStyle w:val="ConsPlusNormal0"/>
        <w:jc w:val="both"/>
      </w:pPr>
    </w:p>
    <w:p w:rsidR="00AF04CB" w:rsidRDefault="00AF04CB">
      <w:pPr>
        <w:pStyle w:val="ConsPlusNormal0"/>
        <w:jc w:val="both"/>
      </w:pPr>
    </w:p>
    <w:p w:rsidR="00AF04CB" w:rsidRDefault="00AF04CB">
      <w:pPr>
        <w:pStyle w:val="ConsPlusNormal0"/>
        <w:pBdr>
          <w:bottom w:val="single" w:sz="6" w:space="0" w:color="auto"/>
        </w:pBdr>
        <w:spacing w:before="100" w:after="100"/>
        <w:jc w:val="both"/>
        <w:rPr>
          <w:sz w:val="2"/>
          <w:szCs w:val="2"/>
        </w:rPr>
      </w:pPr>
    </w:p>
    <w:sectPr w:rsidR="00AF04CB">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1D" w:rsidRDefault="00450D1D">
      <w:r>
        <w:separator/>
      </w:r>
    </w:p>
  </w:endnote>
  <w:endnote w:type="continuationSeparator" w:id="0">
    <w:p w:rsidR="00450D1D" w:rsidRDefault="0045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p w:rsidR="00AF04CB" w:rsidRDefault="0046539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p w:rsidR="00AF04CB" w:rsidRDefault="00465390">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F04CB">
      <w:trPr>
        <w:trHeight w:hRule="exact" w:val="1170"/>
      </w:trPr>
      <w:tc>
        <w:tcPr>
          <w:tcW w:w="1650" w:type="pct"/>
          <w:vAlign w:val="center"/>
        </w:tcPr>
        <w:p w:rsidR="00AF04CB" w:rsidRDefault="004653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04CB" w:rsidRDefault="00450D1D">
          <w:pPr>
            <w:pStyle w:val="ConsPlusNormal0"/>
            <w:jc w:val="center"/>
          </w:pPr>
          <w:hyperlink r:id="rId1">
            <w:r w:rsidR="00465390">
              <w:rPr>
                <w:rFonts w:ascii="Tahoma" w:hAnsi="Tahoma" w:cs="Tahoma"/>
                <w:b/>
                <w:color w:val="0000FF"/>
              </w:rPr>
              <w:t>www.consultant.ru</w:t>
            </w:r>
          </w:hyperlink>
        </w:p>
      </w:tc>
      <w:tc>
        <w:tcPr>
          <w:tcW w:w="1650" w:type="pct"/>
          <w:vAlign w:val="center"/>
        </w:tcPr>
        <w:p w:rsidR="00AF04CB" w:rsidRDefault="004653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5B01">
            <w:rPr>
              <w:rFonts w:ascii="Tahoma" w:hAnsi="Tahoma" w:cs="Tahoma"/>
              <w:noProof/>
            </w:rPr>
            <w:t>111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5B01">
            <w:rPr>
              <w:rFonts w:ascii="Tahoma" w:hAnsi="Tahoma" w:cs="Tahoma"/>
              <w:noProof/>
            </w:rPr>
            <w:t>115</w:t>
          </w:r>
          <w:r>
            <w:fldChar w:fldCharType="end"/>
          </w:r>
        </w:p>
      </w:tc>
    </w:tr>
  </w:tbl>
  <w:p w:rsidR="00AF04CB" w:rsidRDefault="00465390">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F04CB">
      <w:trPr>
        <w:trHeight w:hRule="exact" w:val="1170"/>
      </w:trPr>
      <w:tc>
        <w:tcPr>
          <w:tcW w:w="1650" w:type="pct"/>
          <w:vAlign w:val="center"/>
        </w:tcPr>
        <w:p w:rsidR="00AF04CB" w:rsidRDefault="004653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04CB" w:rsidRDefault="00450D1D">
          <w:pPr>
            <w:pStyle w:val="ConsPlusNormal0"/>
            <w:jc w:val="center"/>
          </w:pPr>
          <w:hyperlink r:id="rId1">
            <w:r w:rsidR="00465390">
              <w:rPr>
                <w:rFonts w:ascii="Tahoma" w:hAnsi="Tahoma" w:cs="Tahoma"/>
                <w:b/>
                <w:color w:val="0000FF"/>
              </w:rPr>
              <w:t>www.consultant.ru</w:t>
            </w:r>
          </w:hyperlink>
        </w:p>
      </w:tc>
      <w:tc>
        <w:tcPr>
          <w:tcW w:w="1650" w:type="pct"/>
          <w:vAlign w:val="center"/>
        </w:tcPr>
        <w:p w:rsidR="00AF04CB" w:rsidRDefault="004653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5B01">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5B01">
            <w:rPr>
              <w:rFonts w:ascii="Tahoma" w:hAnsi="Tahoma" w:cs="Tahoma"/>
              <w:noProof/>
            </w:rPr>
            <w:t>115</w:t>
          </w:r>
          <w:r>
            <w:fldChar w:fldCharType="end"/>
          </w:r>
        </w:p>
      </w:tc>
    </w:tr>
  </w:tbl>
  <w:p w:rsidR="00AF04CB" w:rsidRDefault="00465390">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F04CB">
      <w:trPr>
        <w:trHeight w:hRule="exact" w:val="1663"/>
      </w:trPr>
      <w:tc>
        <w:tcPr>
          <w:tcW w:w="1650" w:type="pct"/>
          <w:vAlign w:val="center"/>
        </w:tcPr>
        <w:p w:rsidR="00AF04CB" w:rsidRDefault="004653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04CB" w:rsidRDefault="00450D1D">
          <w:pPr>
            <w:pStyle w:val="ConsPlusNormal0"/>
            <w:jc w:val="center"/>
          </w:pPr>
          <w:hyperlink r:id="rId1">
            <w:r w:rsidR="00465390">
              <w:rPr>
                <w:rFonts w:ascii="Tahoma" w:hAnsi="Tahoma" w:cs="Tahoma"/>
                <w:b/>
                <w:color w:val="0000FF"/>
              </w:rPr>
              <w:t>www.consultant.ru</w:t>
            </w:r>
          </w:hyperlink>
        </w:p>
      </w:tc>
      <w:tc>
        <w:tcPr>
          <w:tcW w:w="1650" w:type="pct"/>
          <w:vAlign w:val="center"/>
        </w:tcPr>
        <w:p w:rsidR="00AF04CB" w:rsidRDefault="004653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5B01">
            <w:rPr>
              <w:rFonts w:ascii="Tahoma" w:hAnsi="Tahoma" w:cs="Tahoma"/>
              <w:noProof/>
            </w:rPr>
            <w:t>114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5B01">
            <w:rPr>
              <w:rFonts w:ascii="Tahoma" w:hAnsi="Tahoma" w:cs="Tahoma"/>
              <w:noProof/>
            </w:rPr>
            <w:t>115</w:t>
          </w:r>
          <w:r>
            <w:fldChar w:fldCharType="end"/>
          </w:r>
        </w:p>
      </w:tc>
    </w:tr>
  </w:tbl>
  <w:p w:rsidR="00AF04CB" w:rsidRDefault="00465390">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F04CB">
      <w:trPr>
        <w:trHeight w:hRule="exact" w:val="1663"/>
      </w:trPr>
      <w:tc>
        <w:tcPr>
          <w:tcW w:w="1650" w:type="pct"/>
          <w:vAlign w:val="center"/>
        </w:tcPr>
        <w:p w:rsidR="00AF04CB" w:rsidRDefault="004653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04CB" w:rsidRDefault="00450D1D">
          <w:pPr>
            <w:pStyle w:val="ConsPlusNormal0"/>
            <w:jc w:val="center"/>
          </w:pPr>
          <w:hyperlink r:id="rId1">
            <w:r w:rsidR="00465390">
              <w:rPr>
                <w:rFonts w:ascii="Tahoma" w:hAnsi="Tahoma" w:cs="Tahoma"/>
                <w:b/>
                <w:color w:val="0000FF"/>
              </w:rPr>
              <w:t>www.consultant.ru</w:t>
            </w:r>
          </w:hyperlink>
        </w:p>
      </w:tc>
      <w:tc>
        <w:tcPr>
          <w:tcW w:w="1650" w:type="pct"/>
          <w:vAlign w:val="center"/>
        </w:tcPr>
        <w:p w:rsidR="00AF04CB" w:rsidRDefault="004653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5B01">
            <w:rPr>
              <w:rFonts w:ascii="Tahoma" w:hAnsi="Tahoma" w:cs="Tahoma"/>
              <w:noProof/>
            </w:rPr>
            <w:t>112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5B01">
            <w:rPr>
              <w:rFonts w:ascii="Tahoma" w:hAnsi="Tahoma" w:cs="Tahoma"/>
              <w:noProof/>
            </w:rPr>
            <w:t>115</w:t>
          </w:r>
          <w:r>
            <w:fldChar w:fldCharType="end"/>
          </w:r>
        </w:p>
      </w:tc>
    </w:tr>
  </w:tbl>
  <w:p w:rsidR="00AF04CB" w:rsidRDefault="0046539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1D" w:rsidRDefault="00450D1D">
      <w:r>
        <w:separator/>
      </w:r>
    </w:p>
  </w:footnote>
  <w:footnote w:type="continuationSeparator" w:id="0">
    <w:p w:rsidR="00450D1D" w:rsidRDefault="00450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p w:rsidR="00AF04CB" w:rsidRDefault="00AF04C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CB" w:rsidRDefault="00AF04CB">
    <w:pPr>
      <w:pStyle w:val="ConsPlusNormal0"/>
      <w:pBdr>
        <w:bottom w:val="single" w:sz="12" w:space="0" w:color="auto"/>
      </w:pBdr>
      <w:rPr>
        <w:sz w:val="2"/>
        <w:szCs w:val="2"/>
      </w:rPr>
    </w:pPr>
  </w:p>
  <w:p w:rsidR="00AF04CB" w:rsidRDefault="00AF04CB">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AF04CB">
      <w:trPr>
        <w:trHeight w:hRule="exact" w:val="1190"/>
      </w:trPr>
      <w:tc>
        <w:tcPr>
          <w:tcW w:w="2700" w:type="pct"/>
          <w:vAlign w:val="center"/>
        </w:tcPr>
        <w:p w:rsidR="00AF04CB" w:rsidRDefault="00465390">
          <w:pPr>
            <w:pStyle w:val="ConsPlusNormal0"/>
            <w:rPr>
              <w:rFonts w:ascii="Tahoma" w:hAnsi="Tahoma" w:cs="Tahoma"/>
            </w:rPr>
          </w:pPr>
          <w:r>
            <w:rPr>
              <w:rFonts w:ascii="Tahoma" w:hAnsi="Tahoma" w:cs="Tahoma"/>
              <w:sz w:val="16"/>
              <w:szCs w:val="16"/>
            </w:rPr>
            <w:t>Постановление Правительства РФ от 03.09.2025 N 1363</w:t>
          </w:r>
          <w:r>
            <w:rPr>
              <w:rFonts w:ascii="Tahoma" w:hAnsi="Tahoma" w:cs="Tahoma"/>
              <w:sz w:val="16"/>
              <w:szCs w:val="16"/>
            </w:rPr>
            <w:br/>
            <w:t xml:space="preserve">"О регистрации опасных производственных объектов в </w:t>
          </w:r>
          <w:proofErr w:type="gramStart"/>
          <w:r>
            <w:rPr>
              <w:rFonts w:ascii="Tahoma" w:hAnsi="Tahoma" w:cs="Tahoma"/>
              <w:sz w:val="16"/>
              <w:szCs w:val="16"/>
            </w:rPr>
            <w:t>государственном</w:t>
          </w:r>
          <w:proofErr w:type="gramEnd"/>
          <w:r>
            <w:rPr>
              <w:rFonts w:ascii="Tahoma" w:hAnsi="Tahoma" w:cs="Tahoma"/>
              <w:sz w:val="16"/>
              <w:szCs w:val="16"/>
            </w:rPr>
            <w:t xml:space="preserve"> р...</w:t>
          </w:r>
        </w:p>
      </w:tc>
      <w:tc>
        <w:tcPr>
          <w:tcW w:w="2300" w:type="pct"/>
          <w:vAlign w:val="center"/>
        </w:tcPr>
        <w:p w:rsidR="00AF04CB" w:rsidRDefault="004653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rsidR="00AF04CB" w:rsidRDefault="00AF04CB">
    <w:pPr>
      <w:pStyle w:val="ConsPlusNormal0"/>
      <w:pBdr>
        <w:bottom w:val="single" w:sz="12" w:space="0" w:color="auto"/>
      </w:pBdr>
      <w:rPr>
        <w:sz w:val="2"/>
        <w:szCs w:val="2"/>
      </w:rPr>
    </w:pPr>
  </w:p>
  <w:p w:rsidR="00AF04CB" w:rsidRDefault="00AF04CB">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AF04CB">
      <w:trPr>
        <w:trHeight w:hRule="exact" w:val="1190"/>
      </w:trPr>
      <w:tc>
        <w:tcPr>
          <w:tcW w:w="2700" w:type="pct"/>
          <w:vAlign w:val="center"/>
        </w:tcPr>
        <w:p w:rsidR="00AF04CB" w:rsidRDefault="00465390">
          <w:pPr>
            <w:pStyle w:val="ConsPlusNormal0"/>
            <w:rPr>
              <w:rFonts w:ascii="Tahoma" w:hAnsi="Tahoma" w:cs="Tahoma"/>
            </w:rPr>
          </w:pPr>
          <w:r>
            <w:rPr>
              <w:rFonts w:ascii="Tahoma" w:hAnsi="Tahoma" w:cs="Tahoma"/>
              <w:sz w:val="16"/>
              <w:szCs w:val="16"/>
            </w:rPr>
            <w:t>Постановление Правительства РФ от 03.09.2025 N 1363</w:t>
          </w:r>
          <w:r>
            <w:rPr>
              <w:rFonts w:ascii="Tahoma" w:hAnsi="Tahoma" w:cs="Tahoma"/>
              <w:sz w:val="16"/>
              <w:szCs w:val="16"/>
            </w:rPr>
            <w:br/>
            <w:t xml:space="preserve">"О регистрации опасных производственных объектов в </w:t>
          </w:r>
          <w:proofErr w:type="gramStart"/>
          <w:r>
            <w:rPr>
              <w:rFonts w:ascii="Tahoma" w:hAnsi="Tahoma" w:cs="Tahoma"/>
              <w:sz w:val="16"/>
              <w:szCs w:val="16"/>
            </w:rPr>
            <w:t>государственном</w:t>
          </w:r>
          <w:proofErr w:type="gramEnd"/>
          <w:r>
            <w:rPr>
              <w:rFonts w:ascii="Tahoma" w:hAnsi="Tahoma" w:cs="Tahoma"/>
              <w:sz w:val="16"/>
              <w:szCs w:val="16"/>
            </w:rPr>
            <w:t xml:space="preserve"> р...</w:t>
          </w:r>
        </w:p>
      </w:tc>
      <w:tc>
        <w:tcPr>
          <w:tcW w:w="2300" w:type="pct"/>
          <w:vAlign w:val="center"/>
        </w:tcPr>
        <w:p w:rsidR="00AF04CB" w:rsidRDefault="004653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rsidR="00AF04CB" w:rsidRDefault="00AF04CB">
    <w:pPr>
      <w:pStyle w:val="ConsPlusNormal0"/>
      <w:pBdr>
        <w:bottom w:val="single" w:sz="12" w:space="0" w:color="auto"/>
      </w:pBdr>
      <w:rPr>
        <w:sz w:val="2"/>
        <w:szCs w:val="2"/>
      </w:rPr>
    </w:pPr>
  </w:p>
  <w:p w:rsidR="00AF04CB" w:rsidRDefault="00AF04CB">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F04CB">
      <w:trPr>
        <w:trHeight w:hRule="exact" w:val="1683"/>
      </w:trPr>
      <w:tc>
        <w:tcPr>
          <w:tcW w:w="2700" w:type="pct"/>
          <w:vAlign w:val="center"/>
        </w:tcPr>
        <w:p w:rsidR="00AF04CB" w:rsidRDefault="00465390">
          <w:pPr>
            <w:pStyle w:val="ConsPlusNormal0"/>
            <w:rPr>
              <w:rFonts w:ascii="Tahoma" w:hAnsi="Tahoma" w:cs="Tahoma"/>
            </w:rPr>
          </w:pPr>
          <w:r>
            <w:rPr>
              <w:rFonts w:ascii="Tahoma" w:hAnsi="Tahoma" w:cs="Tahoma"/>
              <w:sz w:val="16"/>
              <w:szCs w:val="16"/>
            </w:rPr>
            <w:t>Постановление Правительства РФ от 03.09.2025 N 1363</w:t>
          </w:r>
          <w:r>
            <w:rPr>
              <w:rFonts w:ascii="Tahoma" w:hAnsi="Tahoma" w:cs="Tahoma"/>
              <w:sz w:val="16"/>
              <w:szCs w:val="16"/>
            </w:rPr>
            <w:br/>
            <w:t xml:space="preserve">"О регистрации опасных производственных объектов в </w:t>
          </w:r>
          <w:proofErr w:type="gramStart"/>
          <w:r>
            <w:rPr>
              <w:rFonts w:ascii="Tahoma" w:hAnsi="Tahoma" w:cs="Tahoma"/>
              <w:sz w:val="16"/>
              <w:szCs w:val="16"/>
            </w:rPr>
            <w:t>государственном</w:t>
          </w:r>
          <w:proofErr w:type="gramEnd"/>
          <w:r>
            <w:rPr>
              <w:rFonts w:ascii="Tahoma" w:hAnsi="Tahoma" w:cs="Tahoma"/>
              <w:sz w:val="16"/>
              <w:szCs w:val="16"/>
            </w:rPr>
            <w:t xml:space="preserve"> р...</w:t>
          </w:r>
        </w:p>
      </w:tc>
      <w:tc>
        <w:tcPr>
          <w:tcW w:w="2300" w:type="pct"/>
          <w:vAlign w:val="center"/>
        </w:tcPr>
        <w:p w:rsidR="00AF04CB" w:rsidRDefault="004653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rsidR="00AF04CB" w:rsidRDefault="00AF04CB">
    <w:pPr>
      <w:pStyle w:val="ConsPlusNormal0"/>
      <w:pBdr>
        <w:bottom w:val="single" w:sz="12" w:space="0" w:color="auto"/>
      </w:pBdr>
      <w:rPr>
        <w:sz w:val="2"/>
        <w:szCs w:val="2"/>
      </w:rPr>
    </w:pPr>
  </w:p>
  <w:p w:rsidR="00AF04CB" w:rsidRDefault="00AF04CB">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F04CB">
      <w:trPr>
        <w:trHeight w:hRule="exact" w:val="1683"/>
      </w:trPr>
      <w:tc>
        <w:tcPr>
          <w:tcW w:w="2700" w:type="pct"/>
          <w:vAlign w:val="center"/>
        </w:tcPr>
        <w:p w:rsidR="00AF04CB" w:rsidRDefault="00465390">
          <w:pPr>
            <w:pStyle w:val="ConsPlusNormal0"/>
            <w:rPr>
              <w:rFonts w:ascii="Tahoma" w:hAnsi="Tahoma" w:cs="Tahoma"/>
            </w:rPr>
          </w:pPr>
          <w:r>
            <w:rPr>
              <w:rFonts w:ascii="Tahoma" w:hAnsi="Tahoma" w:cs="Tahoma"/>
              <w:sz w:val="16"/>
              <w:szCs w:val="16"/>
            </w:rPr>
            <w:t>Постановление Правительства РФ от 03.09.2025 N 1363</w:t>
          </w:r>
          <w:r>
            <w:rPr>
              <w:rFonts w:ascii="Tahoma" w:hAnsi="Tahoma" w:cs="Tahoma"/>
              <w:sz w:val="16"/>
              <w:szCs w:val="16"/>
            </w:rPr>
            <w:br/>
            <w:t xml:space="preserve">"О регистрации опасных производственных объектов в </w:t>
          </w:r>
          <w:proofErr w:type="gramStart"/>
          <w:r>
            <w:rPr>
              <w:rFonts w:ascii="Tahoma" w:hAnsi="Tahoma" w:cs="Tahoma"/>
              <w:sz w:val="16"/>
              <w:szCs w:val="16"/>
            </w:rPr>
            <w:t>государственном</w:t>
          </w:r>
          <w:proofErr w:type="gramEnd"/>
          <w:r>
            <w:rPr>
              <w:rFonts w:ascii="Tahoma" w:hAnsi="Tahoma" w:cs="Tahoma"/>
              <w:sz w:val="16"/>
              <w:szCs w:val="16"/>
            </w:rPr>
            <w:t xml:space="preserve"> р...</w:t>
          </w:r>
        </w:p>
      </w:tc>
      <w:tc>
        <w:tcPr>
          <w:tcW w:w="2300" w:type="pct"/>
          <w:vAlign w:val="center"/>
        </w:tcPr>
        <w:p w:rsidR="00AF04CB" w:rsidRDefault="004653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rsidR="00AF04CB" w:rsidRDefault="00AF04CB">
    <w:pPr>
      <w:pStyle w:val="ConsPlusNormal0"/>
      <w:pBdr>
        <w:bottom w:val="single" w:sz="12" w:space="0" w:color="auto"/>
      </w:pBdr>
      <w:rPr>
        <w:sz w:val="2"/>
        <w:szCs w:val="2"/>
      </w:rPr>
    </w:pPr>
  </w:p>
  <w:p w:rsidR="00AF04CB" w:rsidRDefault="00AF04C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CB"/>
    <w:rsid w:val="000C7D0B"/>
    <w:rsid w:val="000F31FA"/>
    <w:rsid w:val="00177900"/>
    <w:rsid w:val="00450D1D"/>
    <w:rsid w:val="00465390"/>
    <w:rsid w:val="00520E8A"/>
    <w:rsid w:val="007F3113"/>
    <w:rsid w:val="00AF04CB"/>
    <w:rsid w:val="00C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F31FA"/>
    <w:rPr>
      <w:rFonts w:ascii="Tahoma" w:hAnsi="Tahoma" w:cs="Tahoma"/>
      <w:sz w:val="16"/>
      <w:szCs w:val="16"/>
    </w:rPr>
  </w:style>
  <w:style w:type="character" w:customStyle="1" w:styleId="a4">
    <w:name w:val="Текст выноски Знак"/>
    <w:basedOn w:val="a0"/>
    <w:link w:val="a3"/>
    <w:uiPriority w:val="99"/>
    <w:semiHidden/>
    <w:rsid w:val="000F31FA"/>
    <w:rPr>
      <w:rFonts w:ascii="Tahoma" w:hAnsi="Tahoma" w:cs="Tahoma"/>
      <w:sz w:val="16"/>
      <w:szCs w:val="16"/>
    </w:rPr>
  </w:style>
  <w:style w:type="paragraph" w:styleId="a5">
    <w:name w:val="header"/>
    <w:basedOn w:val="a"/>
    <w:link w:val="a6"/>
    <w:uiPriority w:val="99"/>
    <w:unhideWhenUsed/>
    <w:rsid w:val="00520E8A"/>
    <w:pPr>
      <w:tabs>
        <w:tab w:val="center" w:pos="4677"/>
        <w:tab w:val="right" w:pos="9355"/>
      </w:tabs>
    </w:pPr>
  </w:style>
  <w:style w:type="character" w:customStyle="1" w:styleId="a6">
    <w:name w:val="Верхний колонтитул Знак"/>
    <w:basedOn w:val="a0"/>
    <w:link w:val="a5"/>
    <w:uiPriority w:val="99"/>
    <w:rsid w:val="00520E8A"/>
  </w:style>
  <w:style w:type="paragraph" w:styleId="a7">
    <w:name w:val="footer"/>
    <w:basedOn w:val="a"/>
    <w:link w:val="a8"/>
    <w:uiPriority w:val="99"/>
    <w:unhideWhenUsed/>
    <w:rsid w:val="00520E8A"/>
    <w:pPr>
      <w:tabs>
        <w:tab w:val="center" w:pos="4677"/>
        <w:tab w:val="right" w:pos="9355"/>
      </w:tabs>
    </w:pPr>
  </w:style>
  <w:style w:type="character" w:customStyle="1" w:styleId="a8">
    <w:name w:val="Нижний колонтитул Знак"/>
    <w:basedOn w:val="a0"/>
    <w:link w:val="a7"/>
    <w:uiPriority w:val="99"/>
    <w:rsid w:val="00520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F31FA"/>
    <w:rPr>
      <w:rFonts w:ascii="Tahoma" w:hAnsi="Tahoma" w:cs="Tahoma"/>
      <w:sz w:val="16"/>
      <w:szCs w:val="16"/>
    </w:rPr>
  </w:style>
  <w:style w:type="character" w:customStyle="1" w:styleId="a4">
    <w:name w:val="Текст выноски Знак"/>
    <w:basedOn w:val="a0"/>
    <w:link w:val="a3"/>
    <w:uiPriority w:val="99"/>
    <w:semiHidden/>
    <w:rsid w:val="000F31FA"/>
    <w:rPr>
      <w:rFonts w:ascii="Tahoma" w:hAnsi="Tahoma" w:cs="Tahoma"/>
      <w:sz w:val="16"/>
      <w:szCs w:val="16"/>
    </w:rPr>
  </w:style>
  <w:style w:type="paragraph" w:styleId="a5">
    <w:name w:val="header"/>
    <w:basedOn w:val="a"/>
    <w:link w:val="a6"/>
    <w:uiPriority w:val="99"/>
    <w:unhideWhenUsed/>
    <w:rsid w:val="00520E8A"/>
    <w:pPr>
      <w:tabs>
        <w:tab w:val="center" w:pos="4677"/>
        <w:tab w:val="right" w:pos="9355"/>
      </w:tabs>
    </w:pPr>
  </w:style>
  <w:style w:type="character" w:customStyle="1" w:styleId="a6">
    <w:name w:val="Верхний колонтитул Знак"/>
    <w:basedOn w:val="a0"/>
    <w:link w:val="a5"/>
    <w:uiPriority w:val="99"/>
    <w:rsid w:val="00520E8A"/>
  </w:style>
  <w:style w:type="paragraph" w:styleId="a7">
    <w:name w:val="footer"/>
    <w:basedOn w:val="a"/>
    <w:link w:val="a8"/>
    <w:uiPriority w:val="99"/>
    <w:unhideWhenUsed/>
    <w:rsid w:val="00520E8A"/>
    <w:pPr>
      <w:tabs>
        <w:tab w:val="center" w:pos="4677"/>
        <w:tab w:val="right" w:pos="9355"/>
      </w:tabs>
    </w:pPr>
  </w:style>
  <w:style w:type="character" w:customStyle="1" w:styleId="a8">
    <w:name w:val="Нижний колонтитул Знак"/>
    <w:basedOn w:val="a0"/>
    <w:link w:val="a7"/>
    <w:uiPriority w:val="99"/>
    <w:rsid w:val="0052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xml"/><Relationship Id="rId117" Type="http://schemas.openxmlformats.org/officeDocument/2006/relationships/hyperlink" Target="https://login.consultant.ru/link/?req=doc&amp;base=LAW&amp;n=500206&amp;date=18.09.2025&amp;dst=163&amp;field=134" TargetMode="External"/><Relationship Id="rId21" Type="http://schemas.openxmlformats.org/officeDocument/2006/relationships/hyperlink" Target="https://login.consultant.ru/link/?req=doc&amp;base=LAW&amp;n=500206&amp;date=18.09.2025&amp;dst=163&amp;field=134" TargetMode="External"/><Relationship Id="rId42" Type="http://schemas.openxmlformats.org/officeDocument/2006/relationships/hyperlink" Target="https://login.consultant.ru/link/?req=doc&amp;base=LAW&amp;n=500206&amp;date=18.09.2025&amp;dst=163&amp;field=134" TargetMode="External"/><Relationship Id="rId47" Type="http://schemas.openxmlformats.org/officeDocument/2006/relationships/hyperlink" Target="https://login.consultant.ru/link/?req=doc&amp;base=LAW&amp;n=500206&amp;date=18.09.2025&amp;dst=163&amp;field=134" TargetMode="External"/><Relationship Id="rId63" Type="http://schemas.openxmlformats.org/officeDocument/2006/relationships/hyperlink" Target="https://login.consultant.ru/link/?req=doc&amp;base=LAW&amp;n=500206&amp;date=18.09.2025&amp;dst=163&amp;field=134" TargetMode="External"/><Relationship Id="rId68" Type="http://schemas.openxmlformats.org/officeDocument/2006/relationships/hyperlink" Target="https://login.consultant.ru/link/?req=doc&amp;base=LAW&amp;n=500206&amp;date=18.09.2025&amp;dst=163&amp;field=134" TargetMode="External"/><Relationship Id="rId84" Type="http://schemas.openxmlformats.org/officeDocument/2006/relationships/hyperlink" Target="https://login.consultant.ru/link/?req=doc&amp;base=LAW&amp;n=500206&amp;date=18.09.2025&amp;dst=163&amp;field=134" TargetMode="External"/><Relationship Id="rId89" Type="http://schemas.openxmlformats.org/officeDocument/2006/relationships/hyperlink" Target="https://login.consultant.ru/link/?req=doc&amp;base=LAW&amp;n=500206&amp;date=18.09.2025&amp;dst=163&amp;field=134" TargetMode="External"/><Relationship Id="rId112" Type="http://schemas.openxmlformats.org/officeDocument/2006/relationships/hyperlink" Target="https://login.consultant.ru/link/?req=doc&amp;base=LAW&amp;n=500206&amp;date=18.09.2025&amp;dst=163&amp;field=134" TargetMode="External"/><Relationship Id="rId133" Type="http://schemas.openxmlformats.org/officeDocument/2006/relationships/hyperlink" Target="https://login.consultant.ru/link/?req=doc&amp;base=LAW&amp;n=402492&amp;date=18.09.2025&amp;dst=100009&amp;field=134" TargetMode="External"/><Relationship Id="rId138" Type="http://schemas.openxmlformats.org/officeDocument/2006/relationships/footer" Target="footer6.xml"/><Relationship Id="rId16" Type="http://schemas.openxmlformats.org/officeDocument/2006/relationships/hyperlink" Target="https://login.consultant.ru/link/?req=doc&amp;base=LAW&amp;n=500206&amp;date=18.09.2025&amp;dst=153&amp;field=134" TargetMode="External"/><Relationship Id="rId107" Type="http://schemas.openxmlformats.org/officeDocument/2006/relationships/hyperlink" Target="https://login.consultant.ru/link/?req=doc&amp;base=LAW&amp;n=500206&amp;date=18.09.2025&amp;dst=163&amp;field=134" TargetMode="External"/><Relationship Id="rId11" Type="http://schemas.openxmlformats.org/officeDocument/2006/relationships/hyperlink" Target="https://login.consultant.ru/link/?req=doc&amp;base=LAW&amp;n=500206&amp;date=18.09.2025&amp;dst=139&amp;field=134" TargetMode="External"/><Relationship Id="rId32" Type="http://schemas.openxmlformats.org/officeDocument/2006/relationships/hyperlink" Target="https://login.consultant.ru/link/?req=doc&amp;base=LAW&amp;n=500206&amp;date=18.09.2025&amp;dst=163&amp;field=134" TargetMode="External"/><Relationship Id="rId37" Type="http://schemas.openxmlformats.org/officeDocument/2006/relationships/hyperlink" Target="https://login.consultant.ru/link/?req=doc&amp;base=LAW&amp;n=500206&amp;date=18.09.2025&amp;dst=163&amp;field=134" TargetMode="External"/><Relationship Id="rId53" Type="http://schemas.openxmlformats.org/officeDocument/2006/relationships/hyperlink" Target="https://login.consultant.ru/link/?req=doc&amp;base=LAW&amp;n=500206&amp;date=18.09.2025&amp;dst=163&amp;field=134" TargetMode="External"/><Relationship Id="rId58" Type="http://schemas.openxmlformats.org/officeDocument/2006/relationships/hyperlink" Target="https://login.consultant.ru/link/?req=doc&amp;base=LAW&amp;n=500206&amp;date=18.09.2025&amp;dst=163&amp;field=134" TargetMode="External"/><Relationship Id="rId74" Type="http://schemas.openxmlformats.org/officeDocument/2006/relationships/hyperlink" Target="https://login.consultant.ru/link/?req=doc&amp;base=LAW&amp;n=500206&amp;date=18.09.2025&amp;dst=163&amp;field=134" TargetMode="External"/><Relationship Id="rId79" Type="http://schemas.openxmlformats.org/officeDocument/2006/relationships/hyperlink" Target="https://login.consultant.ru/link/?req=doc&amp;base=LAW&amp;n=500206&amp;date=18.09.2025&amp;dst=163&amp;field=134" TargetMode="External"/><Relationship Id="rId102" Type="http://schemas.openxmlformats.org/officeDocument/2006/relationships/hyperlink" Target="https://login.consultant.ru/link/?req=doc&amp;base=LAW&amp;n=500206&amp;date=18.09.2025&amp;dst=163&amp;field=134" TargetMode="External"/><Relationship Id="rId123" Type="http://schemas.openxmlformats.org/officeDocument/2006/relationships/hyperlink" Target="https://login.consultant.ru/link/?req=doc&amp;base=LAW&amp;n=439168&amp;date=18.09.2025" TargetMode="External"/><Relationship Id="rId128" Type="http://schemas.openxmlformats.org/officeDocument/2006/relationships/hyperlink" Target="https://login.consultant.ru/link/?req=doc&amp;base=LAW&amp;n=402200&amp;date=18.09.2025&amp;dst=100035&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500206&amp;date=18.09.2025&amp;dst=163&amp;field=134" TargetMode="External"/><Relationship Id="rId95" Type="http://schemas.openxmlformats.org/officeDocument/2006/relationships/hyperlink" Target="https://login.consultant.ru/link/?req=doc&amp;base=LAW&amp;n=500206&amp;date=18.09.2025&amp;dst=163&amp;field=134" TargetMode="External"/><Relationship Id="rId22" Type="http://schemas.openxmlformats.org/officeDocument/2006/relationships/hyperlink" Target="https://login.consultant.ru/link/?req=doc&amp;base=LAW&amp;n=500206&amp;date=18.09.2025&amp;dst=100156&amp;field=134" TargetMode="External"/><Relationship Id="rId27" Type="http://schemas.openxmlformats.org/officeDocument/2006/relationships/footer" Target="footer1.xml"/><Relationship Id="rId43" Type="http://schemas.openxmlformats.org/officeDocument/2006/relationships/hyperlink" Target="https://login.consultant.ru/link/?req=doc&amp;base=LAW&amp;n=500206&amp;date=18.09.2025&amp;dst=163&amp;field=134" TargetMode="External"/><Relationship Id="rId48" Type="http://schemas.openxmlformats.org/officeDocument/2006/relationships/hyperlink" Target="https://login.consultant.ru/link/?req=doc&amp;base=LAW&amp;n=500206&amp;date=18.09.2025&amp;dst=163&amp;field=134" TargetMode="External"/><Relationship Id="rId64" Type="http://schemas.openxmlformats.org/officeDocument/2006/relationships/hyperlink" Target="https://login.consultant.ru/link/?req=doc&amp;base=LAW&amp;n=500206&amp;date=18.09.2025&amp;dst=163&amp;field=134" TargetMode="External"/><Relationship Id="rId69" Type="http://schemas.openxmlformats.org/officeDocument/2006/relationships/hyperlink" Target="https://login.consultant.ru/link/?req=doc&amp;base=LAW&amp;n=500206&amp;date=18.09.2025&amp;dst=163&amp;field=134" TargetMode="External"/><Relationship Id="rId113" Type="http://schemas.openxmlformats.org/officeDocument/2006/relationships/hyperlink" Target="https://login.consultant.ru/link/?req=doc&amp;base=LAW&amp;n=500206&amp;date=18.09.2025&amp;dst=163&amp;field=134" TargetMode="External"/><Relationship Id="rId118" Type="http://schemas.openxmlformats.org/officeDocument/2006/relationships/hyperlink" Target="https://login.consultant.ru/link/?req=doc&amp;base=LAW&amp;n=500206&amp;date=18.09.2025&amp;dst=163&amp;field=134" TargetMode="External"/><Relationship Id="rId134" Type="http://schemas.openxmlformats.org/officeDocument/2006/relationships/hyperlink" Target="https://login.consultant.ru/link/?req=doc&amp;base=LAW&amp;n=506340&amp;date=18.09.2025&amp;dst=100015&amp;field=134" TargetMode="External"/><Relationship Id="rId139" Type="http://schemas.openxmlformats.org/officeDocument/2006/relationships/fontTable" Target="fontTable.xml"/><Relationship Id="rId8" Type="http://schemas.openxmlformats.org/officeDocument/2006/relationships/hyperlink" Target="https://login.consultant.ru/link/?req=doc&amp;base=LAW&amp;n=500206&amp;date=18.09.2025&amp;dst=100156&amp;field=134" TargetMode="External"/><Relationship Id="rId51" Type="http://schemas.openxmlformats.org/officeDocument/2006/relationships/hyperlink" Target="https://login.consultant.ru/link/?req=doc&amp;base=LAW&amp;n=500206&amp;date=18.09.2025&amp;dst=163&amp;field=134" TargetMode="External"/><Relationship Id="rId72" Type="http://schemas.openxmlformats.org/officeDocument/2006/relationships/hyperlink" Target="https://login.consultant.ru/link/?req=doc&amp;base=LAW&amp;n=500206&amp;date=18.09.2025&amp;dst=163&amp;field=134" TargetMode="External"/><Relationship Id="rId80" Type="http://schemas.openxmlformats.org/officeDocument/2006/relationships/hyperlink" Target="https://login.consultant.ru/link/?req=doc&amp;base=LAW&amp;n=500206&amp;date=18.09.2025&amp;dst=163&amp;field=134" TargetMode="External"/><Relationship Id="rId85" Type="http://schemas.openxmlformats.org/officeDocument/2006/relationships/hyperlink" Target="https://login.consultant.ru/link/?req=doc&amp;base=LAW&amp;n=500206&amp;date=18.09.2025&amp;dst=163&amp;field=134" TargetMode="External"/><Relationship Id="rId93" Type="http://schemas.openxmlformats.org/officeDocument/2006/relationships/hyperlink" Target="https://login.consultant.ru/link/?req=doc&amp;base=LAW&amp;n=500206&amp;date=18.09.2025&amp;dst=163&amp;field=134" TargetMode="External"/><Relationship Id="rId98" Type="http://schemas.openxmlformats.org/officeDocument/2006/relationships/hyperlink" Target="https://login.consultant.ru/link/?req=doc&amp;base=LAW&amp;n=500206&amp;date=18.09.2025&amp;dst=163&amp;field=134" TargetMode="External"/><Relationship Id="rId12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login.consultant.ru/link/?req=doc&amp;base=LAW&amp;n=500206&amp;date=18.09.2025&amp;dst=100156&amp;field=134" TargetMode="External"/><Relationship Id="rId17" Type="http://schemas.openxmlformats.org/officeDocument/2006/relationships/hyperlink" Target="https://login.consultant.ru/link/?req=doc&amp;base=LAW&amp;n=500206&amp;date=18.09.2025&amp;dst=157&amp;field=134" TargetMode="External"/><Relationship Id="rId25" Type="http://schemas.openxmlformats.org/officeDocument/2006/relationships/hyperlink" Target="https://login.consultant.ru/link/?req=doc&amp;base=LAW&amp;n=500206&amp;date=18.09.2025&amp;dst=100156&amp;field=134" TargetMode="External"/><Relationship Id="rId33" Type="http://schemas.openxmlformats.org/officeDocument/2006/relationships/hyperlink" Target="https://login.consultant.ru/link/?req=doc&amp;base=LAW&amp;n=500206&amp;date=18.09.2025&amp;dst=163&amp;field=134" TargetMode="External"/><Relationship Id="rId38" Type="http://schemas.openxmlformats.org/officeDocument/2006/relationships/hyperlink" Target="https://login.consultant.ru/link/?req=doc&amp;base=LAW&amp;n=500206&amp;date=18.09.2025&amp;dst=163&amp;field=134" TargetMode="External"/><Relationship Id="rId46" Type="http://schemas.openxmlformats.org/officeDocument/2006/relationships/hyperlink" Target="https://login.consultant.ru/link/?req=doc&amp;base=LAW&amp;n=500206&amp;date=18.09.2025&amp;dst=163&amp;field=134" TargetMode="External"/><Relationship Id="rId59" Type="http://schemas.openxmlformats.org/officeDocument/2006/relationships/hyperlink" Target="https://login.consultant.ru/link/?req=doc&amp;base=LAW&amp;n=500206&amp;date=18.09.2025&amp;dst=163&amp;field=134" TargetMode="External"/><Relationship Id="rId67" Type="http://schemas.openxmlformats.org/officeDocument/2006/relationships/hyperlink" Target="https://login.consultant.ru/link/?req=doc&amp;base=LAW&amp;n=500206&amp;date=18.09.2025&amp;dst=163&amp;field=134" TargetMode="External"/><Relationship Id="rId103" Type="http://schemas.openxmlformats.org/officeDocument/2006/relationships/hyperlink" Target="https://login.consultant.ru/link/?req=doc&amp;base=LAW&amp;n=500206&amp;date=18.09.2025&amp;dst=163&amp;field=134" TargetMode="External"/><Relationship Id="rId108" Type="http://schemas.openxmlformats.org/officeDocument/2006/relationships/hyperlink" Target="https://login.consultant.ru/link/?req=doc&amp;base=LAW&amp;n=500206&amp;date=18.09.2025&amp;dst=163&amp;field=134" TargetMode="External"/><Relationship Id="rId116" Type="http://schemas.openxmlformats.org/officeDocument/2006/relationships/hyperlink" Target="https://login.consultant.ru/link/?req=doc&amp;base=LAW&amp;n=500206&amp;date=18.09.2025&amp;dst=163&amp;field=134" TargetMode="External"/><Relationship Id="rId124" Type="http://schemas.openxmlformats.org/officeDocument/2006/relationships/hyperlink" Target="https://login.consultant.ru/link/?req=doc&amp;base=LAW&amp;n=501710&amp;date=18.09.2025&amp;dst=100183&amp;field=134" TargetMode="External"/><Relationship Id="rId129" Type="http://schemas.openxmlformats.org/officeDocument/2006/relationships/hyperlink" Target="https://login.consultant.ru/link/?req=doc&amp;base=LAW&amp;n=502882&amp;date=18.09.2025&amp;dst=100009&amp;field=134" TargetMode="External"/><Relationship Id="rId137" Type="http://schemas.openxmlformats.org/officeDocument/2006/relationships/header" Target="header6.xml"/><Relationship Id="rId20" Type="http://schemas.openxmlformats.org/officeDocument/2006/relationships/hyperlink" Target="https://login.consultant.ru/link/?req=doc&amp;base=LAW&amp;n=500206&amp;date=18.09.2025&amp;dst=163&amp;field=134" TargetMode="External"/><Relationship Id="rId41" Type="http://schemas.openxmlformats.org/officeDocument/2006/relationships/hyperlink" Target="https://login.consultant.ru/link/?req=doc&amp;base=LAW&amp;n=500206&amp;date=18.09.2025&amp;dst=163&amp;field=134" TargetMode="External"/><Relationship Id="rId54" Type="http://schemas.openxmlformats.org/officeDocument/2006/relationships/hyperlink" Target="https://login.consultant.ru/link/?req=doc&amp;base=LAW&amp;n=500206&amp;date=18.09.2025&amp;dst=163&amp;field=134" TargetMode="External"/><Relationship Id="rId62" Type="http://schemas.openxmlformats.org/officeDocument/2006/relationships/hyperlink" Target="https://login.consultant.ru/link/?req=doc&amp;base=LAW&amp;n=500206&amp;date=18.09.2025&amp;dst=163&amp;field=134" TargetMode="External"/><Relationship Id="rId70" Type="http://schemas.openxmlformats.org/officeDocument/2006/relationships/hyperlink" Target="https://login.consultant.ru/link/?req=doc&amp;base=LAW&amp;n=500206&amp;date=18.09.2025&amp;dst=163&amp;field=134" TargetMode="External"/><Relationship Id="rId75" Type="http://schemas.openxmlformats.org/officeDocument/2006/relationships/hyperlink" Target="https://login.consultant.ru/link/?req=doc&amp;base=LAW&amp;n=500206&amp;date=18.09.2025&amp;dst=163&amp;field=134" TargetMode="External"/><Relationship Id="rId83" Type="http://schemas.openxmlformats.org/officeDocument/2006/relationships/hyperlink" Target="https://login.consultant.ru/link/?req=doc&amp;base=LAW&amp;n=500206&amp;date=18.09.2025&amp;dst=163&amp;field=134" TargetMode="External"/><Relationship Id="rId88" Type="http://schemas.openxmlformats.org/officeDocument/2006/relationships/hyperlink" Target="https://login.consultant.ru/link/?req=doc&amp;base=LAW&amp;n=500206&amp;date=18.09.2025&amp;dst=163&amp;field=134" TargetMode="External"/><Relationship Id="rId91" Type="http://schemas.openxmlformats.org/officeDocument/2006/relationships/hyperlink" Target="https://login.consultant.ru/link/?req=doc&amp;base=LAW&amp;n=500206&amp;date=18.09.2025&amp;dst=163&amp;field=134" TargetMode="External"/><Relationship Id="rId96" Type="http://schemas.openxmlformats.org/officeDocument/2006/relationships/hyperlink" Target="https://login.consultant.ru/link/?req=doc&amp;base=LAW&amp;n=500206&amp;date=18.09.2025&amp;dst=163&amp;field=134" TargetMode="External"/><Relationship Id="rId111" Type="http://schemas.openxmlformats.org/officeDocument/2006/relationships/hyperlink" Target="https://login.consultant.ru/link/?req=doc&amp;base=LAW&amp;n=500206&amp;date=18.09.2025&amp;dst=163&amp;field=134" TargetMode="External"/><Relationship Id="rId132" Type="http://schemas.openxmlformats.org/officeDocument/2006/relationships/hyperlink" Target="https://login.consultant.ru/link/?req=doc&amp;base=LAW&amp;n=499457&amp;date=18.09.2025&amp;dst=100017&amp;field=134"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500206&amp;date=18.09.2025&amp;dst=212&amp;field=134" TargetMode="External"/><Relationship Id="rId23" Type="http://schemas.openxmlformats.org/officeDocument/2006/relationships/hyperlink" Target="https://login.consultant.ru/link/?req=doc&amp;base=LAW&amp;n=500206&amp;date=18.09.2025&amp;dst=100156&amp;field=134" TargetMode="External"/><Relationship Id="rId28" Type="http://schemas.openxmlformats.org/officeDocument/2006/relationships/header" Target="header2.xml"/><Relationship Id="rId36" Type="http://schemas.openxmlformats.org/officeDocument/2006/relationships/hyperlink" Target="https://login.consultant.ru/link/?req=doc&amp;base=LAW&amp;n=500206&amp;date=18.09.2025&amp;dst=163&amp;field=134" TargetMode="External"/><Relationship Id="rId49" Type="http://schemas.openxmlformats.org/officeDocument/2006/relationships/hyperlink" Target="https://login.consultant.ru/link/?req=doc&amp;base=LAW&amp;n=500206&amp;date=18.09.2025&amp;dst=163&amp;field=134" TargetMode="External"/><Relationship Id="rId57" Type="http://schemas.openxmlformats.org/officeDocument/2006/relationships/hyperlink" Target="https://login.consultant.ru/link/?req=doc&amp;base=LAW&amp;n=500206&amp;date=18.09.2025&amp;dst=163&amp;field=134" TargetMode="External"/><Relationship Id="rId106" Type="http://schemas.openxmlformats.org/officeDocument/2006/relationships/hyperlink" Target="https://login.consultant.ru/link/?req=doc&amp;base=LAW&amp;n=500206&amp;date=18.09.2025&amp;dst=163&amp;field=134" TargetMode="External"/><Relationship Id="rId114" Type="http://schemas.openxmlformats.org/officeDocument/2006/relationships/hyperlink" Target="https://login.consultant.ru/link/?req=doc&amp;base=LAW&amp;n=500206&amp;date=18.09.2025&amp;dst=163&amp;field=134" TargetMode="External"/><Relationship Id="rId119" Type="http://schemas.openxmlformats.org/officeDocument/2006/relationships/header" Target="header3.xml"/><Relationship Id="rId127" Type="http://schemas.openxmlformats.org/officeDocument/2006/relationships/hyperlink" Target="https://login.consultant.ru/link/?req=doc&amp;base=LAW&amp;n=147413&amp;date=18.09.2025" TargetMode="External"/><Relationship Id="rId10" Type="http://schemas.openxmlformats.org/officeDocument/2006/relationships/hyperlink" Target="https://login.consultant.ru/link/?req=doc&amp;base=LAW&amp;n=500206&amp;date=18.09.2025&amp;dst=382&amp;field=134" TargetMode="External"/><Relationship Id="rId31" Type="http://schemas.openxmlformats.org/officeDocument/2006/relationships/hyperlink" Target="https://login.consultant.ru/link/?req=doc&amp;base=LAW&amp;n=500206&amp;date=18.09.2025&amp;dst=163&amp;field=134" TargetMode="External"/><Relationship Id="rId44" Type="http://schemas.openxmlformats.org/officeDocument/2006/relationships/hyperlink" Target="https://login.consultant.ru/link/?req=doc&amp;base=LAW&amp;n=500206&amp;date=18.09.2025&amp;dst=163&amp;field=134" TargetMode="External"/><Relationship Id="rId52" Type="http://schemas.openxmlformats.org/officeDocument/2006/relationships/hyperlink" Target="https://login.consultant.ru/link/?req=doc&amp;base=LAW&amp;n=500206&amp;date=18.09.2025&amp;dst=163&amp;field=134" TargetMode="External"/><Relationship Id="rId60" Type="http://schemas.openxmlformats.org/officeDocument/2006/relationships/hyperlink" Target="https://login.consultant.ru/link/?req=doc&amp;base=LAW&amp;n=500206&amp;date=18.09.2025&amp;dst=163&amp;field=134" TargetMode="External"/><Relationship Id="rId65" Type="http://schemas.openxmlformats.org/officeDocument/2006/relationships/hyperlink" Target="https://login.consultant.ru/link/?req=doc&amp;base=LAW&amp;n=500206&amp;date=18.09.2025&amp;dst=163&amp;field=134" TargetMode="External"/><Relationship Id="rId73" Type="http://schemas.openxmlformats.org/officeDocument/2006/relationships/hyperlink" Target="https://login.consultant.ru/link/?req=doc&amp;base=LAW&amp;n=500206&amp;date=18.09.2025&amp;dst=163&amp;field=134" TargetMode="External"/><Relationship Id="rId78" Type="http://schemas.openxmlformats.org/officeDocument/2006/relationships/hyperlink" Target="https://login.consultant.ru/link/?req=doc&amp;base=LAW&amp;n=500206&amp;date=18.09.2025&amp;dst=163&amp;field=134" TargetMode="External"/><Relationship Id="rId81" Type="http://schemas.openxmlformats.org/officeDocument/2006/relationships/hyperlink" Target="https://login.consultant.ru/link/?req=doc&amp;base=LAW&amp;n=500206&amp;date=18.09.2025&amp;dst=163&amp;field=134" TargetMode="External"/><Relationship Id="rId86" Type="http://schemas.openxmlformats.org/officeDocument/2006/relationships/hyperlink" Target="https://login.consultant.ru/link/?req=doc&amp;base=LAW&amp;n=500206&amp;date=18.09.2025&amp;dst=163&amp;field=134" TargetMode="External"/><Relationship Id="rId94" Type="http://schemas.openxmlformats.org/officeDocument/2006/relationships/hyperlink" Target="https://login.consultant.ru/link/?req=doc&amp;base=LAW&amp;n=500206&amp;date=18.09.2025&amp;dst=163&amp;field=134" TargetMode="External"/><Relationship Id="rId99" Type="http://schemas.openxmlformats.org/officeDocument/2006/relationships/hyperlink" Target="https://login.consultant.ru/link/?req=doc&amp;base=LAW&amp;n=500206&amp;date=18.09.2025&amp;dst=163&amp;field=134" TargetMode="External"/><Relationship Id="rId101" Type="http://schemas.openxmlformats.org/officeDocument/2006/relationships/hyperlink" Target="https://login.consultant.ru/link/?req=doc&amp;base=LAW&amp;n=500206&amp;date=18.09.2025&amp;dst=163&amp;field=134" TargetMode="External"/><Relationship Id="rId122" Type="http://schemas.openxmlformats.org/officeDocument/2006/relationships/footer" Target="footer4.xml"/><Relationship Id="rId130" Type="http://schemas.openxmlformats.org/officeDocument/2006/relationships/hyperlink" Target="https://login.consultant.ru/link/?req=doc&amp;base=LAW&amp;n=359771&amp;date=18.09.2025&amp;dst=100009&amp;field=134" TargetMode="External"/><Relationship Id="rId135"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login.consultant.ru/link/?req=doc&amp;base=LAW&amp;n=500206&amp;date=18.09.2025&amp;dst=163&amp;field=134" TargetMode="External"/><Relationship Id="rId13" Type="http://schemas.openxmlformats.org/officeDocument/2006/relationships/hyperlink" Target="https://login.consultant.ru/link/?req=doc&amp;base=LAW&amp;n=500206&amp;date=18.09.2025&amp;dst=163&amp;field=134" TargetMode="External"/><Relationship Id="rId18" Type="http://schemas.openxmlformats.org/officeDocument/2006/relationships/hyperlink" Target="https://login.consultant.ru/link/?req=doc&amp;base=LAW&amp;n=500206&amp;date=18.09.2025&amp;dst=382&amp;field=134" TargetMode="External"/><Relationship Id="rId39" Type="http://schemas.openxmlformats.org/officeDocument/2006/relationships/hyperlink" Target="https://login.consultant.ru/link/?req=doc&amp;base=LAW&amp;n=500206&amp;date=18.09.2025&amp;dst=163&amp;field=134" TargetMode="External"/><Relationship Id="rId109" Type="http://schemas.openxmlformats.org/officeDocument/2006/relationships/hyperlink" Target="https://login.consultant.ru/link/?req=doc&amp;base=LAW&amp;n=500206&amp;date=18.09.2025&amp;dst=163&amp;field=134" TargetMode="External"/><Relationship Id="rId34" Type="http://schemas.openxmlformats.org/officeDocument/2006/relationships/hyperlink" Target="https://login.consultant.ru/link/?req=doc&amp;base=LAW&amp;n=500206&amp;date=18.09.2025&amp;dst=163&amp;field=134" TargetMode="External"/><Relationship Id="rId50" Type="http://schemas.openxmlformats.org/officeDocument/2006/relationships/hyperlink" Target="https://login.consultant.ru/link/?req=doc&amp;base=LAW&amp;n=500206&amp;date=18.09.2025&amp;dst=163&amp;field=134" TargetMode="External"/><Relationship Id="rId55" Type="http://schemas.openxmlformats.org/officeDocument/2006/relationships/hyperlink" Target="https://login.consultant.ru/link/?req=doc&amp;base=LAW&amp;n=500206&amp;date=18.09.2025&amp;dst=163&amp;field=134" TargetMode="External"/><Relationship Id="rId76" Type="http://schemas.openxmlformats.org/officeDocument/2006/relationships/hyperlink" Target="https://login.consultant.ru/link/?req=doc&amp;base=LAW&amp;n=500206&amp;date=18.09.2025&amp;dst=163&amp;field=134" TargetMode="External"/><Relationship Id="rId97" Type="http://schemas.openxmlformats.org/officeDocument/2006/relationships/hyperlink" Target="https://login.consultant.ru/link/?req=doc&amp;base=LAW&amp;n=500206&amp;date=18.09.2025&amp;dst=163&amp;field=134" TargetMode="External"/><Relationship Id="rId104" Type="http://schemas.openxmlformats.org/officeDocument/2006/relationships/hyperlink" Target="https://login.consultant.ru/link/?req=doc&amp;base=LAW&amp;n=500206&amp;date=18.09.2025&amp;dst=163&amp;field=134" TargetMode="External"/><Relationship Id="rId120" Type="http://schemas.openxmlformats.org/officeDocument/2006/relationships/footer" Target="footer3.xml"/><Relationship Id="rId125" Type="http://schemas.openxmlformats.org/officeDocument/2006/relationships/hyperlink" Target="https://login.consultant.ru/link/?req=doc&amp;base=LAW&amp;n=440288&amp;date=18.09.2025&amp;dst=100029&amp;field=134" TargetMode="External"/><Relationship Id="rId7" Type="http://schemas.openxmlformats.org/officeDocument/2006/relationships/hyperlink" Target="https://login.consultant.ru/link/?req=doc&amp;base=LAW&amp;n=500206&amp;date=18.09.2025&amp;dst=100156&amp;field=134" TargetMode="External"/><Relationship Id="rId71" Type="http://schemas.openxmlformats.org/officeDocument/2006/relationships/hyperlink" Target="https://login.consultant.ru/link/?req=doc&amp;base=LAW&amp;n=500206&amp;date=18.09.2025&amp;dst=163&amp;field=134" TargetMode="External"/><Relationship Id="rId92" Type="http://schemas.openxmlformats.org/officeDocument/2006/relationships/hyperlink" Target="https://login.consultant.ru/link/?req=doc&amp;base=LAW&amp;n=500206&amp;date=18.09.2025&amp;dst=163&amp;field=134" TargetMode="External"/><Relationship Id="rId2" Type="http://schemas.microsoft.com/office/2007/relationships/stylesWithEffects" Target="stylesWithEffects.xml"/><Relationship Id="rId29" Type="http://schemas.openxmlformats.org/officeDocument/2006/relationships/footer" Target="footer2.xml"/><Relationship Id="rId24" Type="http://schemas.openxmlformats.org/officeDocument/2006/relationships/hyperlink" Target="https://login.consultant.ru/link/?req=doc&amp;base=LAW&amp;n=500206&amp;date=18.09.2025&amp;dst=100156&amp;field=134" TargetMode="External"/><Relationship Id="rId40" Type="http://schemas.openxmlformats.org/officeDocument/2006/relationships/hyperlink" Target="https://login.consultant.ru/link/?req=doc&amp;base=LAW&amp;n=500206&amp;date=18.09.2025&amp;dst=163&amp;field=134" TargetMode="External"/><Relationship Id="rId45" Type="http://schemas.openxmlformats.org/officeDocument/2006/relationships/hyperlink" Target="https://login.consultant.ru/link/?req=doc&amp;base=LAW&amp;n=500206&amp;date=18.09.2025&amp;dst=163&amp;field=134" TargetMode="External"/><Relationship Id="rId66" Type="http://schemas.openxmlformats.org/officeDocument/2006/relationships/hyperlink" Target="https://login.consultant.ru/link/?req=doc&amp;base=LAW&amp;n=500206&amp;date=18.09.2025&amp;dst=163&amp;field=134" TargetMode="External"/><Relationship Id="rId87" Type="http://schemas.openxmlformats.org/officeDocument/2006/relationships/hyperlink" Target="https://login.consultant.ru/link/?req=doc&amp;base=LAW&amp;n=500206&amp;date=18.09.2025&amp;dst=163&amp;field=134" TargetMode="External"/><Relationship Id="rId110" Type="http://schemas.openxmlformats.org/officeDocument/2006/relationships/hyperlink" Target="https://login.consultant.ru/link/?req=doc&amp;base=LAW&amp;n=500206&amp;date=18.09.2025&amp;dst=163&amp;field=134" TargetMode="External"/><Relationship Id="rId115" Type="http://schemas.openxmlformats.org/officeDocument/2006/relationships/hyperlink" Target="https://login.consultant.ru/link/?req=doc&amp;base=LAW&amp;n=500206&amp;date=18.09.2025&amp;dst=163&amp;field=134" TargetMode="External"/><Relationship Id="rId131" Type="http://schemas.openxmlformats.org/officeDocument/2006/relationships/hyperlink" Target="https://login.consultant.ru/link/?req=doc&amp;base=LAW&amp;n=488647&amp;date=18.09.2025&amp;dst=100014&amp;field=134" TargetMode="External"/><Relationship Id="rId136" Type="http://schemas.openxmlformats.org/officeDocument/2006/relationships/footer" Target="footer5.xml"/><Relationship Id="rId61" Type="http://schemas.openxmlformats.org/officeDocument/2006/relationships/hyperlink" Target="https://login.consultant.ru/link/?req=doc&amp;base=LAW&amp;n=500206&amp;date=18.09.2025&amp;dst=163&amp;field=134" TargetMode="External"/><Relationship Id="rId82" Type="http://schemas.openxmlformats.org/officeDocument/2006/relationships/hyperlink" Target="https://login.consultant.ru/link/?req=doc&amp;base=LAW&amp;n=500206&amp;date=18.09.2025&amp;dst=163&amp;field=134" TargetMode="External"/><Relationship Id="rId19" Type="http://schemas.openxmlformats.org/officeDocument/2006/relationships/hyperlink" Target="https://login.consultant.ru/link/?req=doc&amp;base=LAW&amp;n=495435&amp;date=18.09.2025" TargetMode="External"/><Relationship Id="rId14" Type="http://schemas.openxmlformats.org/officeDocument/2006/relationships/hyperlink" Target="https://login.consultant.ru/link/?req=doc&amp;base=LAW&amp;n=500206&amp;date=18.09.2025&amp;dst=196&amp;field=134" TargetMode="External"/><Relationship Id="rId30" Type="http://schemas.openxmlformats.org/officeDocument/2006/relationships/hyperlink" Target="https://login.consultant.ru/link/?req=doc&amp;base=LAW&amp;n=500206&amp;date=18.09.2025&amp;dst=100156&amp;field=134" TargetMode="External"/><Relationship Id="rId35" Type="http://schemas.openxmlformats.org/officeDocument/2006/relationships/hyperlink" Target="https://login.consultant.ru/link/?req=doc&amp;base=LAW&amp;n=500206&amp;date=18.09.2025&amp;dst=163&amp;field=134" TargetMode="External"/><Relationship Id="rId56" Type="http://schemas.openxmlformats.org/officeDocument/2006/relationships/hyperlink" Target="https://login.consultant.ru/link/?req=doc&amp;base=LAW&amp;n=500206&amp;date=18.09.2025&amp;dst=163&amp;field=134" TargetMode="External"/><Relationship Id="rId77" Type="http://schemas.openxmlformats.org/officeDocument/2006/relationships/hyperlink" Target="https://login.consultant.ru/link/?req=doc&amp;base=LAW&amp;n=500206&amp;date=18.09.2025&amp;dst=163&amp;field=134" TargetMode="External"/><Relationship Id="rId100" Type="http://schemas.openxmlformats.org/officeDocument/2006/relationships/hyperlink" Target="https://login.consultant.ru/link/?req=doc&amp;base=LAW&amp;n=500206&amp;date=18.09.2025&amp;dst=163&amp;field=134" TargetMode="External"/><Relationship Id="rId105" Type="http://schemas.openxmlformats.org/officeDocument/2006/relationships/hyperlink" Target="https://login.consultant.ru/link/?req=doc&amp;base=LAW&amp;n=500206&amp;date=18.09.2025&amp;dst=163&amp;field=134" TargetMode="External"/><Relationship Id="rId126" Type="http://schemas.openxmlformats.org/officeDocument/2006/relationships/hyperlink" Target="https://login.consultant.ru/link/?req=doc&amp;base=LAW&amp;n=507746&amp;date=18.09.2025&amp;dst=100016&amp;field=13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114</Pages>
  <Words>38195</Words>
  <Characters>217715</Characters>
  <Application>Microsoft Office Word</Application>
  <DocSecurity>0</DocSecurity>
  <Lines>1814</Lines>
  <Paragraphs>510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Постановление Правительства РФ от 03.09.2025 N 1363
"О регистрации опасных производственных объектов в государственном реестре опасных производственных объектов"
(вместе с "Правилами регистрации опасных производственных объектов в государственном реестре </vt:lpstr>
      <vt:lpstr/>
      <vt:lpstr>ПРАВИТЕЛЬСТВО РОССИЙСКОЙ ФЕДЕРАЦИИ</vt:lpstr>
      <vt:lpstr>    Приложение</vt:lpstr>
    </vt:vector>
  </TitlesOfParts>
  <Company>КонсультантПлюс Версия 4025.00.30</Company>
  <LinksUpToDate>false</LinksUpToDate>
  <CharactersWithSpaces>255400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03.09.2025 N 1363
"О регистрации опасных производственных объектов в государственном реестре опасных производственных объектов"
(вместе с "Правилами регистрации опасных производственных объектов в государственном реестре опасных производственных объектов")</dc:title>
  <dc:creator>Листопад Лидия Михайловна</dc:creator>
  <cp:lastModifiedBy>Листопад Лидия Михайловна</cp:lastModifiedBy>
  <cp:revision>3</cp:revision>
  <dcterms:created xsi:type="dcterms:W3CDTF">2026-02-05T06:18:00Z</dcterms:created>
  <dcterms:modified xsi:type="dcterms:W3CDTF">2026-02-05T06:19:00Z</dcterms:modified>
</cp:coreProperties>
</file>