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DE" w:rsidRPr="00A442DE" w:rsidRDefault="00A442DE" w:rsidP="00A44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DE">
        <w:rPr>
          <w:rFonts w:ascii="Times New Roman" w:hAnsi="Times New Roman" w:cs="Times New Roman"/>
          <w:b/>
          <w:sz w:val="28"/>
          <w:szCs w:val="28"/>
        </w:rPr>
        <w:t xml:space="preserve">О ходе выполнения мероприятий программы профилактики </w:t>
      </w:r>
    </w:p>
    <w:p w:rsidR="00A442DE" w:rsidRPr="00EB0342" w:rsidRDefault="00A442DE" w:rsidP="00A44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DE">
        <w:rPr>
          <w:rFonts w:ascii="Times New Roman" w:hAnsi="Times New Roman" w:cs="Times New Roman"/>
          <w:b/>
          <w:sz w:val="28"/>
          <w:szCs w:val="28"/>
        </w:rPr>
        <w:t xml:space="preserve">(подпрограмма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2DE">
        <w:rPr>
          <w:rFonts w:ascii="Times New Roman" w:hAnsi="Times New Roman" w:cs="Times New Roman"/>
          <w:b/>
          <w:sz w:val="28"/>
          <w:szCs w:val="28"/>
        </w:rPr>
        <w:t xml:space="preserve">) обязательных требований </w:t>
      </w:r>
      <w:r w:rsidRPr="00EB0342">
        <w:rPr>
          <w:rFonts w:ascii="Times New Roman" w:hAnsi="Times New Roman" w:cs="Times New Roman"/>
          <w:b/>
          <w:sz w:val="28"/>
          <w:szCs w:val="28"/>
        </w:rPr>
        <w:t>по направлению федерального государственного энергетического надзора</w:t>
      </w:r>
      <w:r w:rsidRPr="00A442DE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44A78">
        <w:rPr>
          <w:rFonts w:ascii="Times New Roman" w:hAnsi="Times New Roman" w:cs="Times New Roman"/>
          <w:b/>
          <w:sz w:val="28"/>
          <w:szCs w:val="28"/>
        </w:rPr>
        <w:t>1</w:t>
      </w:r>
      <w:r w:rsidRPr="00A442DE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9C0C43" w:rsidRDefault="009C0C43" w:rsidP="00A44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22" w:rsidRPr="001523A4" w:rsidRDefault="00D04022" w:rsidP="00D040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3A4">
        <w:rPr>
          <w:rFonts w:ascii="Times New Roman" w:hAnsi="Times New Roman" w:cs="Times New Roman"/>
          <w:sz w:val="28"/>
          <w:szCs w:val="28"/>
        </w:rPr>
        <w:t>В целях предупреждения нарушений подконтрольными предприятиями обязательных требований  законодательства Российской Федерации в области эксплуатации электрических и тепловых энергоустановок отделом в 2021 года вынесено:</w:t>
      </w:r>
    </w:p>
    <w:p w:rsidR="00D04022" w:rsidRPr="001523A4" w:rsidRDefault="00D04022" w:rsidP="00D04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A4">
        <w:rPr>
          <w:rFonts w:ascii="Times New Roman" w:hAnsi="Times New Roman" w:cs="Times New Roman"/>
          <w:sz w:val="28"/>
          <w:szCs w:val="28"/>
        </w:rPr>
        <w:t>- 101 предостережение о недопустимости нарушений обязательных требований нормативно-правовых документов в области эксплуатации электрических и тепловых установок,</w:t>
      </w:r>
    </w:p>
    <w:p w:rsidR="00D04022" w:rsidRPr="001523A4" w:rsidRDefault="00D04022" w:rsidP="00D04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A4">
        <w:rPr>
          <w:rFonts w:ascii="Times New Roman" w:hAnsi="Times New Roman" w:cs="Times New Roman"/>
          <w:sz w:val="28"/>
          <w:szCs w:val="28"/>
        </w:rPr>
        <w:t>- 5 предостережений о недопустимости нарушения требований пункта 31_6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</w:t>
      </w:r>
    </w:p>
    <w:p w:rsidR="00D04022" w:rsidRPr="001523A4" w:rsidRDefault="00D04022" w:rsidP="00D04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A4">
        <w:rPr>
          <w:rFonts w:ascii="Times New Roman" w:hAnsi="Times New Roman" w:cs="Times New Roman"/>
          <w:sz w:val="28"/>
          <w:szCs w:val="28"/>
        </w:rPr>
        <w:t xml:space="preserve">- 77 предостережений, в связи с </w:t>
      </w:r>
      <w:proofErr w:type="gramStart"/>
      <w:r w:rsidRPr="001523A4">
        <w:rPr>
          <w:rFonts w:ascii="Times New Roman" w:hAnsi="Times New Roman" w:cs="Times New Roman"/>
          <w:sz w:val="28"/>
          <w:szCs w:val="28"/>
        </w:rPr>
        <w:t>не прохождением</w:t>
      </w:r>
      <w:proofErr w:type="gramEnd"/>
      <w:r w:rsidRPr="001523A4">
        <w:rPr>
          <w:rFonts w:ascii="Times New Roman" w:hAnsi="Times New Roman" w:cs="Times New Roman"/>
          <w:sz w:val="28"/>
          <w:szCs w:val="28"/>
        </w:rPr>
        <w:t xml:space="preserve"> специалистами организаций аттестации, проверки знаний  по вопросам безопасности в сфере электроэнергетики.</w:t>
      </w:r>
    </w:p>
    <w:p w:rsidR="00D04022" w:rsidRPr="001523A4" w:rsidRDefault="00D04022" w:rsidP="00D040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A4">
        <w:rPr>
          <w:rFonts w:ascii="Times New Roman" w:hAnsi="Times New Roman" w:cs="Times New Roman"/>
          <w:sz w:val="28"/>
          <w:szCs w:val="28"/>
        </w:rPr>
        <w:tab/>
        <w:t>Рассмотрено 846 устных и письменных обращений, касающихся вопросов, предъявляемых к организации и выполнению работ в электр</w:t>
      </w:r>
      <w:proofErr w:type="gramStart"/>
      <w:r w:rsidRPr="001523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23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23A4">
        <w:rPr>
          <w:rFonts w:ascii="Times New Roman" w:hAnsi="Times New Roman" w:cs="Times New Roman"/>
          <w:sz w:val="28"/>
          <w:szCs w:val="28"/>
        </w:rPr>
        <w:t>теплоустановках</w:t>
      </w:r>
      <w:proofErr w:type="spellEnd"/>
      <w:r w:rsidRPr="001523A4">
        <w:rPr>
          <w:rFonts w:ascii="Times New Roman" w:hAnsi="Times New Roman" w:cs="Times New Roman"/>
          <w:sz w:val="28"/>
          <w:szCs w:val="28"/>
        </w:rPr>
        <w:t xml:space="preserve">, разъяснения требований действующих нормативно-правовых документов,  по вопросам необходимости получения допусков в эксплуатацию энергоустановок в соответствии с  «Правилами выдачи разрешений на допуск в эксплуатацию </w:t>
      </w:r>
      <w:proofErr w:type="spellStart"/>
      <w:r w:rsidRPr="001523A4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523A4">
        <w:rPr>
          <w:rFonts w:ascii="Times New Roman" w:hAnsi="Times New Roman" w:cs="Times New Roman"/>
          <w:sz w:val="28"/>
          <w:szCs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1523A4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1523A4">
        <w:rPr>
          <w:rFonts w:ascii="Times New Roman" w:hAnsi="Times New Roman" w:cs="Times New Roman"/>
          <w:sz w:val="28"/>
          <w:szCs w:val="28"/>
        </w:rPr>
        <w:t xml:space="preserve"> установок и внесении изменений в некоторые акты Правительства Российской Федерации», утвержденными Постановлением Правительства Российской Федерации от 30.01.2021 № 85, проверки знания требований по безопасному ведению работ на объектах электр</w:t>
      </w:r>
      <w:proofErr w:type="gramStart"/>
      <w:r w:rsidRPr="001523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23A4">
        <w:rPr>
          <w:rFonts w:ascii="Times New Roman" w:hAnsi="Times New Roman" w:cs="Times New Roman"/>
          <w:sz w:val="28"/>
          <w:szCs w:val="28"/>
        </w:rPr>
        <w:t xml:space="preserve"> и теплоснабжения, и по вопросам оформления заявительных документов и их подачи в соответствии с </w:t>
      </w:r>
      <w:r w:rsidRPr="001523A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 регламентом по предоставлению Федеральной службой по экологическому, технологическому и атомному надзору государственной услуги по выдаче разрешений на допуск в эксплуатацию </w:t>
      </w:r>
      <w:proofErr w:type="spellStart"/>
      <w:r w:rsidRPr="001523A4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523A4">
        <w:rPr>
          <w:rFonts w:ascii="Times New Roman" w:hAnsi="Times New Roman" w:cs="Times New Roman"/>
          <w:sz w:val="28"/>
          <w:szCs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1523A4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1523A4">
        <w:rPr>
          <w:rFonts w:ascii="Times New Roman" w:hAnsi="Times New Roman" w:cs="Times New Roman"/>
          <w:sz w:val="28"/>
          <w:szCs w:val="28"/>
        </w:rPr>
        <w:t xml:space="preserve"> установок, утвержденным приказом Федеральной службы по экологическому, технологическому и атомному надзору от 28 мая 2021 г. № 194. </w:t>
      </w:r>
    </w:p>
    <w:p w:rsidR="00D04022" w:rsidRPr="001523A4" w:rsidRDefault="00D04022" w:rsidP="00D04022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1523A4">
        <w:rPr>
          <w:b w:val="0"/>
          <w:szCs w:val="28"/>
        </w:rPr>
        <w:t xml:space="preserve">Ежемесячно на подконтрольные предприятия направляется информация (а также размещается на сайте управления) о состоянии аварийности и производственного травматизма, с требованиями усиления контроля,  повышения уровня организации работ и соблюдения требований безопасности по снижению </w:t>
      </w:r>
      <w:proofErr w:type="spellStart"/>
      <w:r w:rsidRPr="001523A4">
        <w:rPr>
          <w:b w:val="0"/>
          <w:szCs w:val="28"/>
        </w:rPr>
        <w:t>электротравматизма</w:t>
      </w:r>
      <w:proofErr w:type="spellEnd"/>
      <w:r w:rsidRPr="001523A4">
        <w:rPr>
          <w:b w:val="0"/>
          <w:szCs w:val="28"/>
        </w:rPr>
        <w:t>.</w:t>
      </w:r>
    </w:p>
    <w:p w:rsidR="00D04022" w:rsidRPr="001523A4" w:rsidRDefault="00D04022" w:rsidP="00D040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A4">
        <w:rPr>
          <w:rFonts w:ascii="Times New Roman" w:hAnsi="Times New Roman" w:cs="Times New Roman"/>
          <w:sz w:val="28"/>
          <w:szCs w:val="28"/>
        </w:rPr>
        <w:t>По результатам проверок контроля хода подготовки объектов электроэнергетики и теплоснабжения к работе в осенне-зимний период 2021-2022 годов информация о выявленных нарушениях доводится представителями отдела – членами Штаба по обеспечению безопасности электроснабжения потребителей Волгоградской области,  Областной межведомственной комиссии по подготовке объектов ЖКХ и социальной сферы Волгоградской области к работе в ОЗП 2021-2022 годов до руководителей организаций электроэнергетики, теплоснабжающих организаций, глав муниципальных образований.</w:t>
      </w:r>
      <w:proofErr w:type="gramEnd"/>
    </w:p>
    <w:p w:rsidR="00D04022" w:rsidRPr="001523A4" w:rsidRDefault="00D04022" w:rsidP="00D0402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A4">
        <w:rPr>
          <w:rFonts w:ascii="Times New Roman" w:hAnsi="Times New Roman" w:cs="Times New Roman"/>
          <w:sz w:val="28"/>
          <w:szCs w:val="28"/>
        </w:rPr>
        <w:t>В отчетном периоде работники Управления принимали участие в заседаниях Штаба по обеспечению безопасности электроснабжения потребителей Астраханской области, участвовали в заседании областного штаба по подготовке объектов ЖКХ и социальной сферы Астраханской области к отопительному периоду 2021-2022 годов, а также в заседании городского штаба по проведению отопительного сезона 2021-2022 годов, проводимые совместно с руководителями организаций электроэнергетики, теплоснабжающих организаций, на которых рассматривались вопросы</w:t>
      </w:r>
      <w:proofErr w:type="gramEnd"/>
      <w:r w:rsidRPr="001523A4">
        <w:rPr>
          <w:rFonts w:ascii="Times New Roman" w:hAnsi="Times New Roman" w:cs="Times New Roman"/>
          <w:sz w:val="28"/>
          <w:szCs w:val="28"/>
        </w:rPr>
        <w:t xml:space="preserve"> подготовки субъектов электроэнергетики и объектов ЖКХ и социальной сферы к работе в ОЗП 2021-2022 годов. </w:t>
      </w:r>
    </w:p>
    <w:p w:rsidR="0043691E" w:rsidRPr="001523A4" w:rsidRDefault="00444A78" w:rsidP="004369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3A4">
        <w:rPr>
          <w:sz w:val="28"/>
          <w:szCs w:val="28"/>
        </w:rPr>
        <w:t>2</w:t>
      </w:r>
      <w:r w:rsidR="0043691E" w:rsidRPr="001523A4">
        <w:rPr>
          <w:sz w:val="28"/>
          <w:szCs w:val="28"/>
        </w:rPr>
        <w:t xml:space="preserve">0 </w:t>
      </w:r>
      <w:r w:rsidRPr="001523A4">
        <w:rPr>
          <w:sz w:val="28"/>
          <w:szCs w:val="28"/>
        </w:rPr>
        <w:t>мая 2021</w:t>
      </w:r>
      <w:r w:rsidR="0043691E" w:rsidRPr="001523A4">
        <w:rPr>
          <w:sz w:val="28"/>
          <w:szCs w:val="28"/>
        </w:rPr>
        <w:t xml:space="preserve"> года в Волгограде в дистанционном формате </w:t>
      </w:r>
      <w:proofErr w:type="gramStart"/>
      <w:r w:rsidR="0043691E" w:rsidRPr="001523A4">
        <w:rPr>
          <w:sz w:val="28"/>
          <w:szCs w:val="28"/>
        </w:rPr>
        <w:t>проведены</w:t>
      </w:r>
      <w:proofErr w:type="gramEnd"/>
      <w:r w:rsidR="0043691E" w:rsidRPr="001523A4">
        <w:rPr>
          <w:sz w:val="28"/>
          <w:szCs w:val="28"/>
        </w:rPr>
        <w:t xml:space="preserve"> публичные слушания на тему: «Анализ правоприменительной практики контрольно-надзорной деятельности в Нижне-Волжском управлении Федеральной службы по </w:t>
      </w:r>
      <w:proofErr w:type="gramStart"/>
      <w:r w:rsidR="0043691E" w:rsidRPr="001523A4">
        <w:rPr>
          <w:sz w:val="28"/>
          <w:szCs w:val="28"/>
        </w:rPr>
        <w:t>экологическому</w:t>
      </w:r>
      <w:proofErr w:type="gramEnd"/>
      <w:r w:rsidR="0043691E" w:rsidRPr="001523A4">
        <w:rPr>
          <w:sz w:val="28"/>
          <w:szCs w:val="28"/>
        </w:rPr>
        <w:t>, технологическому и атомному надзору в области промышленной безопасности, электроэнергетики, гидротехнических сооружений и строительного комплекса за 20</w:t>
      </w:r>
      <w:r w:rsidRPr="001523A4">
        <w:rPr>
          <w:sz w:val="28"/>
          <w:szCs w:val="28"/>
        </w:rPr>
        <w:t>20</w:t>
      </w:r>
      <w:r w:rsidR="0043691E" w:rsidRPr="001523A4">
        <w:rPr>
          <w:sz w:val="28"/>
          <w:szCs w:val="28"/>
        </w:rPr>
        <w:t xml:space="preserve"> год».</w:t>
      </w:r>
    </w:p>
    <w:p w:rsidR="0043691E" w:rsidRPr="001523A4" w:rsidRDefault="0043691E" w:rsidP="004369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3A4">
        <w:rPr>
          <w:sz w:val="28"/>
          <w:szCs w:val="28"/>
        </w:rPr>
        <w:t>Основной целью публичного мероприятия было доведение до сведения подконтрольных Управлению организаций информации о недопустимых действиях в рамках эксплуатации опасных производственных объектов и последствиях нарушений обязательных требований. Специалисты Управления ответили на вопросы, касающиеся совершенствования контрольно-надзорной деятельности. Информация по итогам проведения слушаний размещена на сайте Нижне-Волжского управления Ростехнадзора в разделе «Публичные обсуждения результатов правоприменительной практики контрольно-надзорной деятельности».</w:t>
      </w:r>
    </w:p>
    <w:p w:rsidR="00E34413" w:rsidRPr="001523A4" w:rsidRDefault="00E34413" w:rsidP="00E344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523A4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50 </w:t>
      </w:r>
      <w:r w:rsidRPr="001523A4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от 31.07.2020 № 248-ФЗ осуществлялось консультирование по вопросам безопасной эксплуатации объектов </w:t>
      </w:r>
      <w:proofErr w:type="spellStart"/>
      <w:r w:rsidRPr="001523A4">
        <w:rPr>
          <w:rFonts w:ascii="Times New Roman" w:hAnsi="Times New Roman" w:cs="Times New Roman"/>
          <w:sz w:val="28"/>
          <w:szCs w:val="28"/>
        </w:rPr>
        <w:t>энергонадзора</w:t>
      </w:r>
      <w:proofErr w:type="spellEnd"/>
      <w:r w:rsidRPr="001523A4">
        <w:rPr>
          <w:rFonts w:ascii="Times New Roman" w:hAnsi="Times New Roman" w:cs="Times New Roman"/>
          <w:sz w:val="28"/>
          <w:szCs w:val="28"/>
        </w:rPr>
        <w:t xml:space="preserve"> – 243 организации.</w:t>
      </w:r>
    </w:p>
    <w:p w:rsidR="00D04022" w:rsidRPr="00D04022" w:rsidRDefault="00D04022" w:rsidP="00D04022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proofErr w:type="gramStart"/>
      <w:r w:rsidRPr="001523A4">
        <w:rPr>
          <w:b w:val="0"/>
          <w:szCs w:val="28"/>
        </w:rPr>
        <w:t>На сайте Управления размещена информация о проведенных внеплановых выездных  проверок в отношении АО «Волгоградский металлургический завод «Красный Октябрь», ООО «ЛУКОЙЛ-Волгоградэнерго» (производственное подразделение - Волгоградская ТЭЦ-2), ООО «ЛУКОЙЛ-Астраханьэнерго» и его производственных подразделений Астраханской ТЭЦ-2; Парогазовой установки (ПГУ) 110;</w:t>
      </w:r>
      <w:proofErr w:type="gramEnd"/>
      <w:r w:rsidRPr="001523A4">
        <w:rPr>
          <w:b w:val="0"/>
          <w:szCs w:val="28"/>
        </w:rPr>
        <w:t xml:space="preserve"> </w:t>
      </w:r>
      <w:r w:rsidRPr="001523A4">
        <w:rPr>
          <w:b w:val="0"/>
          <w:szCs w:val="28"/>
        </w:rPr>
        <w:t xml:space="preserve">Парогазовой установки (ПГУ) 235, </w:t>
      </w:r>
      <w:r w:rsidR="001523A4" w:rsidRPr="001523A4">
        <w:rPr>
          <w:b w:val="0"/>
          <w:szCs w:val="28"/>
        </w:rPr>
        <w:t>филиала АО «Каустик» «Волгоградская ТЭЦ-3», ООО «Концессия теплоснабжения Поволжья», АО «</w:t>
      </w:r>
      <w:proofErr w:type="spellStart"/>
      <w:r w:rsidR="001523A4" w:rsidRPr="001523A4">
        <w:rPr>
          <w:b w:val="0"/>
          <w:szCs w:val="28"/>
        </w:rPr>
        <w:t>Энергосервис</w:t>
      </w:r>
      <w:proofErr w:type="spellEnd"/>
      <w:r w:rsidR="001523A4" w:rsidRPr="001523A4">
        <w:rPr>
          <w:b w:val="0"/>
          <w:szCs w:val="28"/>
        </w:rPr>
        <w:t>», ООО «Волжские тепловые сети», филиале ПАО «</w:t>
      </w:r>
      <w:proofErr w:type="spellStart"/>
      <w:r w:rsidR="001523A4" w:rsidRPr="001523A4">
        <w:rPr>
          <w:b w:val="0"/>
          <w:szCs w:val="28"/>
        </w:rPr>
        <w:t>Россети</w:t>
      </w:r>
      <w:proofErr w:type="spellEnd"/>
      <w:r w:rsidR="001523A4" w:rsidRPr="001523A4">
        <w:rPr>
          <w:b w:val="0"/>
          <w:szCs w:val="28"/>
        </w:rPr>
        <w:t>-Юг» – «</w:t>
      </w:r>
      <w:proofErr w:type="spellStart"/>
      <w:r w:rsidR="001523A4" w:rsidRPr="001523A4">
        <w:rPr>
          <w:b w:val="0"/>
          <w:szCs w:val="28"/>
        </w:rPr>
        <w:t>Калмэнерго</w:t>
      </w:r>
      <w:proofErr w:type="spellEnd"/>
      <w:r w:rsidR="001523A4" w:rsidRPr="001523A4">
        <w:rPr>
          <w:b w:val="0"/>
          <w:szCs w:val="28"/>
        </w:rPr>
        <w:t xml:space="preserve">», МУП </w:t>
      </w:r>
      <w:proofErr w:type="spellStart"/>
      <w:r w:rsidR="001523A4" w:rsidRPr="001523A4">
        <w:rPr>
          <w:b w:val="0"/>
          <w:szCs w:val="28"/>
        </w:rPr>
        <w:t>г</w:t>
      </w:r>
      <w:proofErr w:type="gramStart"/>
      <w:r w:rsidR="001523A4" w:rsidRPr="001523A4">
        <w:rPr>
          <w:b w:val="0"/>
          <w:szCs w:val="28"/>
        </w:rPr>
        <w:t>.А</w:t>
      </w:r>
      <w:proofErr w:type="gramEnd"/>
      <w:r w:rsidR="001523A4" w:rsidRPr="001523A4">
        <w:rPr>
          <w:b w:val="0"/>
          <w:szCs w:val="28"/>
        </w:rPr>
        <w:t>страхани</w:t>
      </w:r>
      <w:proofErr w:type="spellEnd"/>
      <w:r w:rsidR="001523A4" w:rsidRPr="001523A4">
        <w:rPr>
          <w:b w:val="0"/>
          <w:szCs w:val="28"/>
        </w:rPr>
        <w:t xml:space="preserve"> «</w:t>
      </w:r>
      <w:proofErr w:type="spellStart"/>
      <w:r w:rsidR="001523A4" w:rsidRPr="001523A4">
        <w:rPr>
          <w:b w:val="0"/>
          <w:szCs w:val="28"/>
        </w:rPr>
        <w:t>Коммунэнерго</w:t>
      </w:r>
      <w:proofErr w:type="spellEnd"/>
      <w:r w:rsidR="001523A4" w:rsidRPr="001523A4">
        <w:rPr>
          <w:b w:val="0"/>
          <w:szCs w:val="28"/>
        </w:rPr>
        <w:t xml:space="preserve">», МУП </w:t>
      </w:r>
      <w:proofErr w:type="spellStart"/>
      <w:r w:rsidR="001523A4" w:rsidRPr="001523A4">
        <w:rPr>
          <w:b w:val="0"/>
          <w:szCs w:val="28"/>
        </w:rPr>
        <w:t>с.Красный</w:t>
      </w:r>
      <w:proofErr w:type="spellEnd"/>
      <w:r w:rsidR="001523A4" w:rsidRPr="001523A4">
        <w:rPr>
          <w:b w:val="0"/>
          <w:szCs w:val="28"/>
        </w:rPr>
        <w:t xml:space="preserve"> Яр «Авангард» и ООО «Лукойл-Астраханьэнерго», </w:t>
      </w:r>
      <w:r w:rsidRPr="001523A4">
        <w:rPr>
          <w:b w:val="0"/>
          <w:szCs w:val="28"/>
        </w:rPr>
        <w:t>ООО «Волгоградский метизный завод», ООО «Концессии водоснабжения». с выявленными характерными нарушениями обязательных требований нормативных документов в области электроэнергетики.</w:t>
      </w:r>
    </w:p>
    <w:p w:rsidR="00E34413" w:rsidRPr="00D04022" w:rsidRDefault="00E34413" w:rsidP="004369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34413" w:rsidRPr="00D04022" w:rsidSect="00C83204">
      <w:pgSz w:w="11906" w:h="16838"/>
      <w:pgMar w:top="851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A1"/>
    <w:multiLevelType w:val="hybridMultilevel"/>
    <w:tmpl w:val="1ED66FD8"/>
    <w:lvl w:ilvl="0" w:tplc="AAEC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AC5"/>
    <w:multiLevelType w:val="hybridMultilevel"/>
    <w:tmpl w:val="F6B8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35152"/>
    <w:multiLevelType w:val="hybridMultilevel"/>
    <w:tmpl w:val="B3EAB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5E"/>
    <w:rsid w:val="00021114"/>
    <w:rsid w:val="000A012D"/>
    <w:rsid w:val="000B32B9"/>
    <w:rsid w:val="001523A4"/>
    <w:rsid w:val="00162000"/>
    <w:rsid w:val="0019707C"/>
    <w:rsid w:val="001D05BE"/>
    <w:rsid w:val="00242E01"/>
    <w:rsid w:val="002B6B95"/>
    <w:rsid w:val="002D186E"/>
    <w:rsid w:val="002D7278"/>
    <w:rsid w:val="00301B33"/>
    <w:rsid w:val="003E1C35"/>
    <w:rsid w:val="00407FBE"/>
    <w:rsid w:val="004311A5"/>
    <w:rsid w:val="0043691E"/>
    <w:rsid w:val="00437168"/>
    <w:rsid w:val="00444A78"/>
    <w:rsid w:val="004927C9"/>
    <w:rsid w:val="004A640A"/>
    <w:rsid w:val="00526929"/>
    <w:rsid w:val="00531ED4"/>
    <w:rsid w:val="00586D67"/>
    <w:rsid w:val="005D391E"/>
    <w:rsid w:val="006473FB"/>
    <w:rsid w:val="006E06DA"/>
    <w:rsid w:val="007A6A0B"/>
    <w:rsid w:val="00810C42"/>
    <w:rsid w:val="00832ECA"/>
    <w:rsid w:val="00834294"/>
    <w:rsid w:val="00845156"/>
    <w:rsid w:val="008779AB"/>
    <w:rsid w:val="008B673B"/>
    <w:rsid w:val="008C54BE"/>
    <w:rsid w:val="008E5D8C"/>
    <w:rsid w:val="009450DC"/>
    <w:rsid w:val="00961F09"/>
    <w:rsid w:val="009C0C43"/>
    <w:rsid w:val="00A442DE"/>
    <w:rsid w:val="00A93AE0"/>
    <w:rsid w:val="00AC3453"/>
    <w:rsid w:val="00B400E1"/>
    <w:rsid w:val="00B83120"/>
    <w:rsid w:val="00C058A8"/>
    <w:rsid w:val="00C83204"/>
    <w:rsid w:val="00D04022"/>
    <w:rsid w:val="00D42ED6"/>
    <w:rsid w:val="00D44EF1"/>
    <w:rsid w:val="00D82505"/>
    <w:rsid w:val="00DF1944"/>
    <w:rsid w:val="00DF4F40"/>
    <w:rsid w:val="00E12F33"/>
    <w:rsid w:val="00E2156B"/>
    <w:rsid w:val="00E34413"/>
    <w:rsid w:val="00E55826"/>
    <w:rsid w:val="00E97C1C"/>
    <w:rsid w:val="00EB0342"/>
    <w:rsid w:val="00EE7A5E"/>
    <w:rsid w:val="00FA7903"/>
    <w:rsid w:val="00FB012E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4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4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Хорошевская Ирина Ивановна</cp:lastModifiedBy>
  <cp:revision>3</cp:revision>
  <cp:lastPrinted>2020-09-01T14:47:00Z</cp:lastPrinted>
  <dcterms:created xsi:type="dcterms:W3CDTF">2022-03-11T11:48:00Z</dcterms:created>
  <dcterms:modified xsi:type="dcterms:W3CDTF">2022-03-11T12:20:00Z</dcterms:modified>
</cp:coreProperties>
</file>