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>
    <v:background id="_x0000_s1025" fillcolor="#FFFFFF"/>
  </w:background>
  <w:body>
    <w:p>
      <w:pPr>
        <w:pStyle w:val="UserStyle_9"/>
        <w:ind w:left="-900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User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2 </w:t>
      </w:r>
      <w:r>
        <w:rPr>
          <w:rFonts w:ascii="Times New Roman" w:hAnsi="Times New Roman"/>
        </w:rPr>
      </w:r>
    </w:p>
    <w:p>
      <w:pPr>
        <w:pStyle w:val="User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программе проведения оценки обеспечения </w:t>
      </w:r>
    </w:p>
    <w:p>
      <w:pPr>
        <w:pStyle w:val="User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готовности муниципальных образований</w:t>
      </w:r>
    </w:p>
    <w:p>
      <w:pPr>
        <w:pStyle w:val="UserStyle_9"/>
        <w:ind w:left="-900"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  <w:t xml:space="preserve">к отопительному периоду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UserStyle_9"/>
        <w:ind w:left="-900" w:firstLine="54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График</w:t>
      </w:r>
      <w:r>
        <w:rPr>
          <w:rFonts w:ascii="Times New Roman" w:hAnsi="Times New Roman" w:cs="Times New Roman"/>
          <w:sz w:val="28"/>
          <w:szCs w:val="28"/>
        </w:rPr>
        <w:t xml:space="preserve"> проведения оценки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готовности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Волгоградской области</w:t>
      </w:r>
    </w:p>
    <w:p>
      <w:pPr>
        <w:pStyle w:val="Normal"/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осенне - зимнему периоду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-202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гг.</w:t>
      </w:r>
    </w:p>
    <w:p>
      <w:pPr>
        <w:pStyle w:val="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526"/>
        <w:gridCol w:w="4394"/>
        <w:gridCol w:w="3260"/>
        <w:gridCol w:w="6102"/>
      </w:tblGrid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Дата начала и окончания проверки, сроки проведения проверки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Состав комиссии по проведению проверки с указанием: Ф.И.О., должность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– город Волгоград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Чеботарева А.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зам. начальника отдела, Мещерякова И. В. – гл. гос. инспектор, Вечеркова Ю. С. –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Постникова Е.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гос.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Суровикинский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Мещерякова И. В. – гл.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Суровикинское городское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Суровикинского муниципального района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Мещерякова И. В. – гл.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Дубовское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ородское поселение Дубовского муниципального района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Мещерякова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гл.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Городищенский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Чеботарева А. С.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начальника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Ерзовское городское поселение Городищенского муниципального района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Чеботарева А. С. – зам. начальника отдела,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Новорогачинское городское поселение Городищенского муниципального района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Чеботарева А. С. – зам. начальника отдела,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Калачевский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Мещерякова И. В. – гл.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Калачевское городское поселение Калачевского муниципального района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Мещерякова И. В. – гл.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Котельниковское городское поселение Котельниковского муниципального района 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Вечеркова Ю.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Чернышковский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Мещерякова И. В. – гл. гос.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30.09.2026-13.10.2026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Вечеркова Ю. С. – гос.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Октябрьское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ородское поселение Октябрьского муниципального района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30.09.2026-13.10.2026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Вечеркова Ю. С. – гос.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Светлоярский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Мещерякова И. В. – гл. гос.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Ленинское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ородское поселение Ленинского муниципального района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Постникова Е.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Постникова Е. А. – гос.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Краснослободское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ородское поселение Среднеахтубинского муниципального района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Чеботарева А. С. – зам. начальника отдела,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Среднеахтубинское городское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Среднеахтубинского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Чеботарева А. С. – зам. начальника отдела,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>
          <w:trHeight w:val="1407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– город Волжский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Мещерякова И. В. – гл. гос. инспектор,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Вечеркова Ю.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Постникова Е. А. – гос. инспектор,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Палласовское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ородское поселение Палласовского муниципального района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Вечеркова 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–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Среднеахтубинский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Чеботарева А. С. – зам. начальника отдела,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highlight w:val="yellow"/>
              </w:rPr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Носик А. А. – начальник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Постникова Е.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Вечеркова 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–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Палласовский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13.10.2026-20.10.2026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Вечеркова 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- гос.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Старополтавский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отдела; Постникова Е. А. – гос.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модернизации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 жилищно – коммунального хозяйства Волгоградской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город Урюпинск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Рагузин А.В. – начальник Камышинского территориального отдела, Рябова Н.С. – гл. гос. инспектор Камышинского территориального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Урюпинский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31.08.2026-11.09.2026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 Д.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>
          <w:trHeight w:val="1085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Новониколаевский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31.08.2026-11.09.2026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Петров Д. О. –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Жирновский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Руднянский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14.09.2026-25.09.2026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 р.п. Елань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14.09.2026-25.09.2026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Киквидзенский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14.09.2026-25.09.2026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Иловлинское городское поселение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28.09.2026-09.10.2026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Иловлинский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28.09.2026-09.10.2026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город Фролово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28.09.2026-09.10.2026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Фроловский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28.09.2026-09.10.2026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 г. Серафимович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12.10.2026-23.10.2026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Серафимовичского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12.10.2026-23.10.2026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Кумылженский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12.10.2026-23.10.2026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Клетский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12.10.2026-23.10.2026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Котовский муниципальный 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26.10.2026-06.11.2026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 г. Котово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26.10.2026-06.11.2026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26.10.2026-06.11.2026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муниципальный 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Петров Д. О. –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862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поселение г. Новоаннинский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31.08.2026-11.09.2026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Петров Д. О. –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город Михайловка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26.10.2026-06.11.2026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  <w:tr>
        <w:trPr/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город Камышин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Управления, Носик А. А. – начальник отдела, Мещерякова И. В. – гл. гос. инспектор,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567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numPr>
                <w:numId w:val="3"/>
                <w:ilvl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Камышинский муниципальный район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26.10.2026-06.11.2026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Зотов М. В. – заместитель руководителя Управления Рагузин А.В. – начальник Камышинского территориального отдела, Рябова Н.С. – гл. гос. инспектор Камышинского территориального отдела, Ермилов В. В. – начальник отдела модернизации коммунальной инфраструктуры комитета жилищно – коммунального хозяйства Волгоградской области, Бабенко К. В. – старший консультант отдела модернизации коммунальной инфраструктуры комитета жилищно – коммунального хозяйства Волгоградской области</w:t>
            </w:r>
          </w:p>
        </w:tc>
      </w:tr>
    </w:tbl>
    <w:sectPr>
      <w:type w:val="nextPage"/>
      <w:pgSz w:w="16838" w:h="11906" w:orient="landscape"/>
      <w:pgMar w:top="899" w:right="638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30504020204"/>
  </w:font>
  <w:font w:name="Courier New">
    <w:panose1 w:val="02070409020205020404"/>
  </w:font>
  <w:font w:name="Lohit Devanagari">
    <w:panose1 w:val="020B0600000000000000"/>
  </w:font>
  <w:font w:name="Verdana">
    <w:panose1 w:val="020B0606030504020204"/>
  </w:font>
  <w:font w:name="WenQuanYi Micro Hei">
    <w:panose1 w:val="020B0606030804020204"/>
  </w:font>
  <w:font w:name="Open Sans">
    <w:panose1 w:val="020B0606030504020204"/>
  </w:font>
  <w:font w:name="Symbol">
    <w:panose1 w:val="05010000000000000000"/>
  </w:font>
  <w:font w:name="Calibri">
    <w:panose1 w:val="020F0502020204030204"/>
  </w:font>
  <w:font w:name="Arial Narrow">
    <w:panose1 w:val="020B060602020203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495" w:leader="none"/>
        </w:tabs>
        <w:ind w:left="1495" w:hanging="36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0" w:leader="none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708"/>
  <w:characterSpacingControl w:val="doNotCompress"/>
  <w:footnotePr/>
  <w:compat>
    <w:spaceForUL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zh-CN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character" w:styleId="UserStyle_0">
    <w:name w:val="Основной шрифт абзаца2"/>
    <w:next w:val="UserStyle_0"/>
    <w:link w:val="Normal"/>
  </w:style>
  <w:style w:type="character" w:styleId="UserStyle_1">
    <w:name w:val="WW8Num2z0"/>
    <w:next w:val="UserStyle_1"/>
    <w:link w:val="Normal"/>
    <w:rPr>
      <w:rFonts w:ascii="Symbol" w:hAnsi="Symbol" w:cs="Symbol"/>
    </w:rPr>
  </w:style>
  <w:style w:type="character" w:styleId="UserStyle_2">
    <w:name w:val="Основной шрифт абзаца1"/>
    <w:next w:val="UserStyle_2"/>
    <w:link w:val="Normal"/>
  </w:style>
  <w:style w:type="paragraph" w:styleId="UserStyle_3">
    <w:name w:val="Заголовок"/>
    <w:basedOn w:val="Normal"/>
    <w:next w:val="BodyText"/>
    <w:link w:val="Normal"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Основной текст"/>
    <w:basedOn w:val="Normal"/>
    <w:next w:val="BodyText"/>
    <w:link w:val="Normal"/>
    <w:pPr>
      <w:spacing w:before="0" w:after="140" w:line="276" w:lineRule="auto"/>
    </w:pPr>
  </w:style>
  <w:style w:type="paragraph" w:styleId="List">
    <w:name w:val="Список"/>
    <w:basedOn w:val="Normal"/>
    <w:next w:val="List"/>
    <w:link w:val="Normal"/>
    <w:pPr>
      <w:numPr>
        <w:numId w:val="2"/>
        <w:ilvl w:val="0"/>
      </w:numPr>
      <w:tabs>
        <w:tab w:val="left" w:pos="567" w:leader="none"/>
      </w:tabs>
      <w:spacing w:before="0" w:after="120" w:line="240" w:lineRule="auto"/>
      <w:ind w:left="568" w:right="0" w:hanging="284"/>
      <w:jc w:val="both"/>
    </w:pPr>
    <w:rPr>
      <w:rFonts w:ascii="Arial Narrow" w:hAnsi="Arial Narrow" w:eastAsia="Times New Roman" w:cs="Arial Narrow"/>
      <w:sz w:val="24"/>
      <w:szCs w:val="20"/>
    </w:rPr>
  </w:style>
  <w:style w:type="paragraph" w:styleId="Caption">
    <w:name w:val="Название объекта"/>
    <w:basedOn w:val="Normal"/>
    <w:next w:val="Caption"/>
    <w:link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UserStyle_4">
    <w:name w:val="Указатель2"/>
    <w:basedOn w:val="Normal"/>
    <w:next w:val="UserStyle_4"/>
    <w:link w:val="Normal"/>
    <w:pPr>
      <w:suppressLineNumbers/>
    </w:pPr>
    <w:rPr>
      <w:rFonts w:cs="Lohit Devanagari"/>
    </w:rPr>
  </w:style>
  <w:style w:type="paragraph" w:styleId="UserStyle_5">
    <w:name w:val="Название объекта1"/>
    <w:basedOn w:val="Normal"/>
    <w:next w:val="UserStyle_5"/>
    <w:link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UserStyle_6">
    <w:name w:val="Указатель1"/>
    <w:basedOn w:val="Normal"/>
    <w:next w:val="UserStyle_6"/>
    <w:link w:val="Normal"/>
    <w:pPr>
      <w:suppressLineNumbers/>
    </w:pPr>
    <w:rPr>
      <w:rFonts w:cs="Lohit Devanagari"/>
    </w:rPr>
  </w:style>
  <w:style w:type="paragraph" w:styleId="UserStyle_7">
    <w:name w:val="Знак2"/>
    <w:basedOn w:val="Normal"/>
    <w:next w:val="UserStyle_7"/>
    <w:link w:val="Normal"/>
    <w:pPr>
      <w:spacing w:before="0" w:after="160"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paragraph" w:styleId="UserStyle_8">
    <w:name w:val="Таблицы (моноширинный)"/>
    <w:basedOn w:val="Normal"/>
    <w:next w:val="Normal"/>
    <w:link w:val="Normal"/>
    <w:pPr>
      <w:widowControl w:val="off"/>
      <w:spacing w:before="0" w:after="0" w:line="240" w:lineRule="auto"/>
      <w:jc w:val="both"/>
    </w:pPr>
    <w:rPr>
      <w:rFonts w:ascii="Courier New" w:hAnsi="Courier New" w:eastAsia="Times New Roman" w:cs="Courier New"/>
      <w:sz w:val="24"/>
      <w:szCs w:val="24"/>
    </w:rPr>
  </w:style>
  <w:style w:type="paragraph" w:styleId="User">
    <w:name w:val="Без интервала"/>
    <w:next w:val="User"/>
    <w:link w:val="Normal"/>
    <w:uiPriority w:val="1"/>
    <w:qFormat/>
    <w:rPr>
      <w:rFonts w:ascii="Calibri" w:hAnsi="Calibri" w:eastAsia="Calibri" w:cs="Calibri"/>
      <w:sz w:val="22"/>
      <w:szCs w:val="22"/>
      <w:lang w:val="ru-RU" w:eastAsia="zh-CN" w:bidi="ar-SA"/>
    </w:rPr>
  </w:style>
  <w:style w:type="paragraph" w:styleId="Acetate">
    <w:name w:val="Текст выноски"/>
    <w:basedOn w:val="Normal"/>
    <w:next w:val="Acetate"/>
    <w:link w:val="Normal"/>
    <w:rPr>
      <w:rFonts w:ascii="Tahoma" w:hAnsi="Tahoma" w:cs="Tahoma"/>
      <w:sz w:val="16"/>
      <w:szCs w:val="16"/>
    </w:rPr>
  </w:style>
  <w:style w:type="paragraph" w:styleId="UserStyle_9">
    <w:name w:val="ConsPlusNormal"/>
    <w:next w:val="UserStyle_9"/>
    <w:link w:val="Normal"/>
    <w:pPr>
      <w:widowControl w:val="off"/>
    </w:pPr>
    <w:rPr>
      <w:rFonts w:ascii="Arial" w:hAnsi="Arial" w:cs="Arial"/>
      <w:lang w:val="ru-RU" w:eastAsia="zh-CN" w:bidi="ar-SA"/>
    </w:rPr>
  </w:style>
  <w:style w:type="paragraph" w:styleId="UserStyle_10">
    <w:name w:val="Содержимое таблицы"/>
    <w:basedOn w:val="Normal"/>
    <w:next w:val="UserStyle_10"/>
    <w:link w:val="Normal"/>
    <w:pPr>
      <w:widowControl w:val="off"/>
      <w:suppressLineNumbers/>
    </w:pPr>
  </w:style>
  <w:style w:type="paragraph" w:styleId="UserStyle_11">
    <w:name w:val="Заголовок таблицы"/>
    <w:basedOn w:val="UserStyle_10"/>
    <w:next w:val="UserStyle_11"/>
    <w:link w:val="Normal"/>
    <w:pPr>
      <w:suppressLineNumbers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haracters>21099</Characters>
  <CharactersWithSpaces>24751</CharactersWithSpaces>
  <DocSecurity>0</DocSecurity>
  <HyperlinksChanged>false</HyperlinksChanged>
  <Lines>175</Lines>
  <Pages>14</Pages>
  <Paragraphs>49</Paragraphs>
  <ScaleCrop>false</ScaleCrop>
  <SharedDoc>false</SharedDoc>
  <Template>Normal</Template>
  <Words>3701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проведения проверок оценки готовности  муниципальных образований</dc:title>
  <dc:creator>RABOTA</dc:creator>
  <cp:lastModifiedBy>user</cp:lastModifiedBy>
  <cp:revision>33</cp:revision>
  <dcterms:created xsi:type="dcterms:W3CDTF">2020-08-17T06:23:00Z</dcterms:created>
  <dcterms:modified xsi:type="dcterms:W3CDTF">2026-07-27T13:06:00Z</dcterms:modified>
  <cp:version>917504</cp:version>
</cp:coreProperties>
</file>